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Poverty and Public Policy</w:t>
      </w:r>
      <w:bookmarkEnd w:id="1"/>
    </w:p>
    <w:p>
      <w:hyperlink r:id="rId7" w:history="1">
        <w:r>
          <w:rPr>
            <w:color w:val="#0000ff"/>
          </w:rPr>
          <w:t xml:space="preserve">https://ou-publier.cirad.fr/node/4167</w:t>
        </w:r>
      </w:hyperlink>
    </w:p>
    <w:p>
      <w:pPr/>
      <w:br/>
      <w:r>
        <w:rPr>
          <w:b w:val="1"/>
          <w:bCs w:val="1"/>
        </w:rPr>
        <w:t xml:space="preserve">Editeur scientifique : </w:t>
      </w:r>
      <w:r>
        <w:rPr/>
        <w:t xml:space="preserve">PSO - Policy Studies Organization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http://onlinelibrary.wiley.com/journal/10.1002/(ISSN)1944-2858</w:t>
        </w:r>
      </w:hyperlink>
      <w:br/>
      <w:r>
        <w:rPr>
          <w:b w:val="1"/>
          <w:bCs w:val="1"/>
        </w:rPr>
        <w:t xml:space="preserve">Informations aux auteurs : </w:t>
      </w:r>
      <w:hyperlink r:id="rId9" w:history="1">
        <w:r>
          <w:rPr>
            <w:color w:val="#0000ff"/>
          </w:rPr>
          <w:t xml:space="preserve">http://onlinelibrary.wiley.com/journal/10.1002/(ISSN)1944-2858/homepage/ForAuthors.html</w:t>
        </w:r>
      </w:hyperlink>
      <w:br/>
      <w:r>
        <w:rPr>
          <w:b w:val="1"/>
          <w:bCs w:val="1"/>
        </w:rPr>
        <w:t xml:space="preserve">Autre lien : </w:t>
      </w:r>
      <w:hyperlink r:id="rId10" w:history="1">
        <w:r>
          <w:rPr>
            <w:color w:val="#0000ff"/>
          </w:rPr>
          <w:t xml:space="preserve">http://www.ipsonet.org/publications/journals/ppp</w:t>
        </w:r>
      </w:hyperlink>
      <w:br/>
      <w:br/>
      <w:r>
        <w:rPr>
          <w:b w:val="1"/>
          <w:bCs w:val="1"/>
        </w:rPr>
        <w:t xml:space="preserve">Présentation de la revue</w:t>
      </w:r>
      <w:br/>
      <w:r>
        <w:rPr>
          <w:b w:val="1"/>
          <w:bCs w:val="1"/>
        </w:rPr>
        <w:t xml:space="preserve">Langue originale : </w:t>
      </w:r>
    </w:p>
    <w:p>
      <w:pPr/>
      <w:r>
        <w:rPr/>
        <w:t xml:space="preserve">Poverty is worldwide, but empirical studies of poverty, income distribution, and low-income aid programs for citizens have thus far been more common in America, Canada, Australia, and the major industrial nations of Europe. On the other hand, American and Canadian studies of poverty, income issues and social welfare programs have, to an extent, been insular in scope.</w:t>
      </w:r>
      <w:br/>
      <w:r>
        <w:rPr/>
        <w:t xml:space="preserve">Poverty &amp; Public Policy is a global journal. In much of the world, including Mexico, Central America, Latin America, Africa, the Middle East and much of Asia, there are important studies of poverty, income and aid programs; little of it has been integrated into the scholarly literature, which is an oversight this journal aims to correct.</w:t>
      </w:r>
      <w:br/>
      <w:r>
        <w:rPr/>
        <w:t xml:space="preserve">Poverty &amp; Public Policy will publish quality research on poverty, income distribution, and welfare programs from scholars anywhere on the globe. The journal will be eclectic, publishing peer-reviewed empirical studies, peer-reviewed theoretical essays on approaches to poverty and social welfare, data sets, edited blogs, and incipient data from scholars, aid workers and other hands-on officials in less developed nations and nations that are just beginning to focus on these problems in a scientific fashion.</w:t>
      </w:r>
      <w:br/>
      <w:r>
        <w:rPr/>
        <w:t xml:space="preserve">A previous "publication" in a working-paper series does not constitute prior publication.</w:t>
      </w:r>
    </w:p>
    <w:p>
      <w:pPr/>
    </w:p>
    <w:p>
      <w:pPr/>
      <w:r>
        <w:rPr>
          <w:b w:val="1"/>
          <w:bCs w:val="1"/>
        </w:rPr>
        <w:t xml:space="preserve">Thèmes : </w:t>
      </w:r>
      <w:r>
        <w:rPr/>
        <w:t xml:space="preserve"/>
      </w:r>
      <w:br/>
      <w:r>
        <w:rPr/>
        <w:t xml:space="preserve">Macro-économie et politique</w:t>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Poverty &amp; Public Policy</w:t>
      </w:r>
      <w:br/>
      <w:r>
        <w:rPr>
          <w:b w:val="1"/>
          <w:bCs w:val="1"/>
        </w:rPr>
        <w:t xml:space="preserve">ISSN : </w:t>
      </w:r>
      <w:r>
        <w:rPr/>
        <w:t xml:space="preserve">1944-2858 (ISSN-L); 2194-6027 (Papier); 1944-2858 (Electronique)</w:t>
      </w:r>
      <w:br/>
      <w:r>
        <w:rPr>
          <w:b w:val="1"/>
          <w:bCs w:val="1"/>
        </w:rPr>
        <w:t xml:space="preserve">Périodicité : </w:t>
      </w:r>
      <w:r>
        <w:rPr/>
        <w:t xml:space="preserve">4 n°/an (Trimestriel)</w:t>
      </w:r>
      <w:br/>
      <w:r>
        <w:rPr>
          <w:b w:val="1"/>
          <w:bCs w:val="1"/>
        </w:rPr>
        <w:t xml:space="preserve">Informations complémentaires : </w:t>
      </w:r>
    </w:p>
    <w:p>
      <w:pPr/>
      <w:r>
        <w:rPr/>
        <w:t xml:space="preserve">Cette revue est citée dans la liste complémentaire des revues en Economie, qui comporte 57 « Revues Nouvelles » qui ne sont pas classées : voir la liste mise a jour le 17 janvier 2016 (http://www.hceres.fr/PUBLICATIONS/Documentation-methodologique/Listes-de-revues-SHS).</w:t>
      </w:r>
    </w:p>
    <w:p>
      <w:pPr/>
      <w:br/>
      <w:r>
        <w:rPr>
          <w:b w:val="1"/>
          <w:bCs w:val="1"/>
        </w:rPr>
        <w:t xml:space="preserve">Types d'articles : </w:t>
      </w:r>
      <w:r>
        <w:rPr/>
        <w:t xml:space="preserve">Articles de recherche, Articles de synthèse, Analyses d'ouvrages,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2150 Euros (mise à jour le 25/08/2022)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67" TargetMode="External"/><Relationship Id="rId8" Type="http://schemas.openxmlformats.org/officeDocument/2006/relationships/hyperlink" Target="http://onlinelibrary.wiley.com/journal/10.1002/(ISSN)1944-2858" TargetMode="External"/><Relationship Id="rId9" Type="http://schemas.openxmlformats.org/officeDocument/2006/relationships/hyperlink" Target="http://onlinelibrary.wiley.com/journal/10.1002/(ISSN)1944-2858/homepage/ForAuthors.html" TargetMode="External"/><Relationship Id="rId10" Type="http://schemas.openxmlformats.org/officeDocument/2006/relationships/hyperlink" Target="http://www.ipsonet.org/publications/journals/ppp"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2024-11-22T14:16:51+01:00</dcterms:created>
  <dcterms:modified xsi:type="dcterms:W3CDTF">2024-11-22T14:16:51+01:00</dcterms:modified>
</cp:coreProperties>
</file>

<file path=docProps/custom.xml><?xml version="1.0" encoding="utf-8"?>
<Properties xmlns="http://schemas.openxmlformats.org/officeDocument/2006/custom-properties" xmlns:vt="http://schemas.openxmlformats.org/officeDocument/2006/docPropsVTypes"/>
</file>