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Biology and Evolution</w:t>
      </w:r>
      <w:bookmarkEnd w:id="1"/>
    </w:p>
    <w:p>
      <w:hyperlink r:id="rId7" w:history="1">
        <w:r>
          <w:rPr>
            <w:color w:val="#0000ff"/>
          </w:rPr>
          <w:t xml:space="preserve">https://ou-publier.cirad.fr/node/4067</w:t>
        </w:r>
      </w:hyperlink>
    </w:p>
    <w:p>
      <w:pPr/>
      <w:br/>
      <w:r>
        <w:rPr>
          <w:b w:val="1"/>
          <w:bCs w:val="1"/>
        </w:rPr>
        <w:t xml:space="preserve">Editeur scientifique : </w:t>
      </w:r>
      <w:r>
        <w:rPr/>
        <w:t xml:space="preserve">SMBE - Society for Molecular Biology and Evolution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http://mbe.oxfordjournals.org/</w:t>
        </w:r>
      </w:hyperlink>
      <w:br/>
      <w:r>
        <w:rPr>
          <w:b w:val="1"/>
          <w:bCs w:val="1"/>
        </w:rPr>
        <w:t xml:space="preserve">Informations aux auteurs : </w:t>
      </w:r>
      <w:hyperlink r:id="rId9" w:history="1">
        <w:r>
          <w:rPr>
            <w:color w:val="#0000ff"/>
          </w:rPr>
          <w:t xml:space="preserve">https://academic.oup.com/mbe/pages/General_Instructions</w:t>
        </w:r>
      </w:hyperlink>
      <w:br/>
      <w:r>
        <w:rPr>
          <w:b w:val="1"/>
          <w:bCs w:val="1"/>
        </w:rPr>
        <w:t xml:space="preserve">Autre lien : </w:t>
      </w:r>
      <w:hyperlink r:id="rId10" w:history="1">
        <w:r>
          <w:rPr>
            <w:color w:val="#0000ff"/>
          </w:rPr>
          <w:t xml:space="preserve">https://www.smbe.org/smbe/JOURNALS/MolecularBiologyandEvolution.aspx</w:t>
        </w:r>
      </w:hyperlink>
      <w:br/>
      <w:br/>
      <w:r>
        <w:rPr>
          <w:b w:val="1"/>
          <w:bCs w:val="1"/>
        </w:rPr>
        <w:t xml:space="preserve">Présentation de la revue</w:t>
      </w:r>
      <w:br/>
      <w:r>
        <w:rPr>
          <w:b w:val="1"/>
          <w:bCs w:val="1"/>
        </w:rPr>
        <w:t xml:space="preserve">Langue originale : </w:t>
      </w:r>
    </w:p>
    <w:p>
      <w:pPr/>
      <w:r>
        <w:rPr/>
        <w:t xml:space="preserve">The journal publishes research at the interface between molecular and evolutionary biology. The journal publishes investigations of molecular evolutionary patterns and processes, tests of evolutionary hypotheses that use molecular data, studies that use molecular evolutionary information to address questions about biological function at all levels of organization, and methodological studies applicable to molecular data from nucleotide sequences and single genes to genomes, molecular structures, and metagenomic compilations.</w:t>
      </w:r>
    </w:p>
    <w:p/>
    <w:p>
      <w:pPr/>
      <w:r>
        <w:rPr/>
        <w:t xml:space="preserve">Types of papers include : Protocols provide step-by-step instructions to carry out a specific evolutionary analysis of molecular data using one or more research resources available freely to the community); Perspectives are forward-looking viewpoints that advocate important future directions in a field or application of molecular evolution.</w:t>
      </w:r>
    </w:p>
    <w:p>
      <w:pPr/>
    </w:p>
    <w:p>
      <w:pPr/>
      <w:r>
        <w:rPr>
          <w:b w:val="1"/>
          <w:bCs w:val="1"/>
        </w:rPr>
        <w:t xml:space="preserve">Thèmes : </w:t>
      </w:r>
      <w:r>
        <w:rPr/>
        <w:t xml:space="preserve"/>
      </w:r>
      <w:br/>
      <w:r>
        <w:rPr/>
        <w:t xml:space="preserve">Hérédité, évol., phylogénie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MBE</w:t>
      </w:r>
      <w:br/>
      <w:r>
        <w:rPr>
          <w:b w:val="1"/>
          <w:bCs w:val="1"/>
        </w:rPr>
        <w:t xml:space="preserve">Titre abrégé (ISO) : </w:t>
      </w:r>
      <w:r>
        <w:rPr/>
        <w:t xml:space="preserve">Mol. Biol. Evol.</w:t>
      </w:r>
      <w:br/>
      <w:r>
        <w:rPr>
          <w:b w:val="1"/>
          <w:bCs w:val="1"/>
        </w:rPr>
        <w:t xml:space="preserve">ISSN : </w:t>
      </w:r>
      <w:r>
        <w:rPr/>
        <w:t xml:space="preserve">0737-4038 (ISSN-L); 0737-4038 (Papier); 1537-1719 (Electronique)</w:t>
      </w:r>
      <w:br/>
      <w:r>
        <w:rPr>
          <w:b w:val="1"/>
          <w:bCs w:val="1"/>
        </w:rPr>
        <w:t xml:space="preserve">Périodicité : </w:t>
      </w:r>
      <w:r>
        <w:rPr/>
        <w:t xml:space="preserve">12 n°/an (Mensuel)</w:t>
      </w:r>
      <w:br/>
    </w:p>
    <w:p>
      <w:pPr/>
      <w:r>
        <w:rPr>
          <w:b w:val="1"/>
          <w:bCs w:val="1"/>
        </w:rPr>
        <w:t xml:space="preserve">Types d'articles : </w:t>
      </w:r>
      <w:r>
        <w:rPr/>
        <w:t xml:space="preserve">Articles techniques, Articles courts, Articles de recherche, Articles de synthèse, Opinions, Lettres, Commentaires</w:t>
      </w:r>
      <w:br/>
      <w:br/>
      <w:r>
        <w:rPr>
          <w:b w:val="1"/>
          <w:bCs w:val="1"/>
        </w:rPr>
        <w:t xml:space="preserve">Frais de publication : </w:t>
      </w:r>
      <w:r>
        <w:rPr/>
        <w:t xml:space="preserve">Oui</w:t>
      </w:r>
      <w:br/>
      <w:r>
        <w:rPr>
          <w:b w:val="1"/>
          <w:bCs w:val="1"/>
        </w:rPr>
        <w:t xml:space="preserve">Montant des frais de publication : </w:t>
      </w:r>
      <w:r>
        <w:rPr/>
        <w:t xml:space="preserve">2715 Euros (réduction pour les auteurs des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https://academic.oup.com/mbe/pages/availability-of-data-and-materials</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67" TargetMode="External"/><Relationship Id="rId8" Type="http://schemas.openxmlformats.org/officeDocument/2006/relationships/hyperlink" Target="http://mbe.oxfordjournals.org/" TargetMode="External"/><Relationship Id="rId9" Type="http://schemas.openxmlformats.org/officeDocument/2006/relationships/hyperlink" Target="https://academic.oup.com/mbe/pages/General_Instructions" TargetMode="External"/><Relationship Id="rId10" Type="http://schemas.openxmlformats.org/officeDocument/2006/relationships/hyperlink" Target="https://www.smbe.org/smbe/JOURNALS/MolecularBiologyandEvolution.aspx" TargetMode="External"/><Relationship Id="rId11" Type="http://schemas.openxmlformats.org/officeDocument/2006/relationships/hyperlink" Target="https://academic.oup.com/mbe/pages/availability-of-data-and-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2024-11-23T04:29:14+01:00</dcterms:created>
  <dcterms:modified xsi:type="dcterms:W3CDTF">2024-11-23T04:29:14+01:00</dcterms:modified>
</cp:coreProperties>
</file>

<file path=docProps/custom.xml><?xml version="1.0" encoding="utf-8"?>
<Properties xmlns="http://schemas.openxmlformats.org/officeDocument/2006/custom-properties" xmlns:vt="http://schemas.openxmlformats.org/officeDocument/2006/docPropsVTypes"/>
</file>