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Insectology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https://ou-publier.cirad.fr/node/4063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DiSTA - University of Bologna, Department of Agroenvironmental Sciences and Technologies (Italie)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http://www.bulletinofinsectology.org/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http://www.bulletinofinsectology.org/Instructions%20for%20authors2.htm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"Bulletin of Insectology" publishes original articles mainly on morphology, biology, behaviour and physiology of insects and other arthropods; control of insects, mites and other arthropod pests with particular reference to biocontrol and integrated pest management.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Insectology</w:t>
      </w:r>
      <w:br/>
      <w:r>
        <w:rPr>
          <w:b w:val="1"/>
          <w:bCs w:val="1"/>
        </w:rPr>
        <w:t xml:space="preserve">ISSN : </w:t>
      </w:r>
      <w:r>
        <w:rPr/>
        <w:t xml:space="preserve">1721-8861 (ISSN-L); 1721-8861 (Papier); 2283-0332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63" TargetMode="External"/><Relationship Id="rId8" Type="http://schemas.openxmlformats.org/officeDocument/2006/relationships/hyperlink" Target="http://www.bulletinofinsectology.org/" TargetMode="External"/><Relationship Id="rId9" Type="http://schemas.openxmlformats.org/officeDocument/2006/relationships/hyperlink" Target="http://www.bulletinofinsectology.org/Instructions%20for%20authors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2024-11-21T23:54:17+01:00</dcterms:created>
  <dcterms:modified xsi:type="dcterms:W3CDTF">2024-11-21T23:54:17+01:00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