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pathology</w:t>
      </w:r>
      <w:bookmarkEnd w:id="1"/>
    </w:p>
    <w:p>
      <w:hyperlink r:id="rId7" w:history="1">
        <w:r>
          <w:rPr>
            <w:color w:val="#0000ff"/>
          </w:rPr>
          <w:t xml:space="preserve">https://ou-publier.cirad.fr/node/3918</w:t>
        </w:r>
      </w:hyperlink>
    </w:p>
    <w:p>
      <w:pPr/>
      <w:br/>
      <w:r>
        <w:rPr>
          <w:b w:val="1"/>
          <w:bCs w:val="1"/>
        </w:rPr>
        <w:t xml:space="preserve">Editeur scientifique : </w:t>
      </w:r>
      <w:r>
        <w:rPr/>
        <w:t xml:space="preserve">WVPA - World Veterinary Poultry Association (Royaume-Uni)</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https://www.tandfonline.com/toc/cavp20/current</w:t>
        </w:r>
      </w:hyperlink>
      <w:br/>
      <w:r>
        <w:rPr>
          <w:b w:val="1"/>
          <w:bCs w:val="1"/>
        </w:rPr>
        <w:t xml:space="preserve">Informations aux auteurs : </w:t>
      </w:r>
      <w:hyperlink r:id="rId9" w:history="1">
        <w:r>
          <w:rPr>
            <w:color w:val="#0000ff"/>
          </w:rPr>
          <w:t xml:space="preserve">https://www.tandfonline.com/action/authorSubmission?journalCode=cavp20&amp;page=instructions</w:t>
        </w:r>
      </w:hyperlink>
      <w:br/>
      <w:r>
        <w:rPr>
          <w:b w:val="1"/>
          <w:bCs w:val="1"/>
        </w:rPr>
        <w:t xml:space="preserve">Autre lien : </w:t>
      </w:r>
      <w:hyperlink r:id="rId10" w:history="1">
        <w:r>
          <w:rPr>
            <w:color w:val="#0000ff"/>
          </w:rPr>
          <w:t xml:space="preserve">http://www.wvpa.net/publications.php</w:t>
        </w:r>
      </w:hyperlink>
      <w:br/>
      <w:br/>
      <w:r>
        <w:rPr>
          <w:b w:val="1"/>
          <w:bCs w:val="1"/>
        </w:rPr>
        <w:t xml:space="preserve">Présentation de la revue</w:t>
      </w:r>
      <w:br/>
      <w:r>
        <w:rPr>
          <w:b w:val="1"/>
          <w:bCs w:val="1"/>
        </w:rPr>
        <w:t xml:space="preserve">Langue originale : </w:t>
      </w:r>
    </w:p>
    <w:p>
      <w:pPr/>
      <w:r>
        <w:rPr/>
        <w:t xml:space="preserve">Avian Pathology will consider original material relevant to the entire field of infectious and non-infectious diseases of poultry and all other birds, including infections that may be of zoonotic/food-borne importance. Subject areas include pathology; diagnosis; detection and characterization of pathogens; gene sequences; epidemiology; immune responses; vaccines; genetics in relation to disease; and physiological and biochemical changes that are in response to disease. Manuscripts reporting cases of naturally occurring disease must describe either new diseases or give significant new information about previously known diseases. The information should significantly enhance knowledge and understanding of the disease or pathogen.</w:t>
      </w:r>
    </w:p>
    <w:p>
      <w:pPr/>
    </w:p>
    <w:p>
      <w:pPr/>
      <w:r>
        <w:rPr>
          <w:b w:val="1"/>
          <w:bCs w:val="1"/>
        </w:rPr>
        <w:t xml:space="preserve">Thèmes : </w:t>
      </w:r>
      <w:r>
        <w:rPr/>
        <w:t xml:space="preserve"/>
      </w:r>
      <w:br/>
      <w:r>
        <w:rPr/>
        <w:t xml:space="preserve">Filières animales</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Avian Pathol.</w:t>
      </w:r>
      <w:br/>
      <w:r>
        <w:rPr>
          <w:b w:val="1"/>
          <w:bCs w:val="1"/>
        </w:rPr>
        <w:t xml:space="preserve">ISSN : </w:t>
      </w:r>
      <w:r>
        <w:rPr/>
        <w:t xml:space="preserve">0307-9457 (ISSN-L); 0307-9457 (Papier); 1465-3338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2895 €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18" TargetMode="External"/><Relationship Id="rId8" Type="http://schemas.openxmlformats.org/officeDocument/2006/relationships/hyperlink" Target="https://www.tandfonline.com/toc/cavp20/current" TargetMode="External"/><Relationship Id="rId9" Type="http://schemas.openxmlformats.org/officeDocument/2006/relationships/hyperlink" Target="https://www.tandfonline.com/action/authorSubmission?journalCode=cavp20&amp;page=instructions" TargetMode="External"/><Relationship Id="rId10" Type="http://schemas.openxmlformats.org/officeDocument/2006/relationships/hyperlink" Target="http://www.wvpa.net/publications.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2024-11-24T03:12:56+01:00</dcterms:created>
  <dcterms:modified xsi:type="dcterms:W3CDTF">2024-11-24T03:12:56+01:00</dcterms:modified>
</cp:coreProperties>
</file>

<file path=docProps/custom.xml><?xml version="1.0" encoding="utf-8"?>
<Properties xmlns="http://schemas.openxmlformats.org/officeDocument/2006/custom-properties" xmlns:vt="http://schemas.openxmlformats.org/officeDocument/2006/docPropsVTypes"/>
</file>