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Agronomy and Soil Science</w:t>
      </w:r>
      <w:bookmarkEnd w:id="1"/>
    </w:p>
    <w:p>
      <w:hyperlink r:id="rId7" w:history="1">
        <w:r>
          <w:rPr>
            <w:color w:val="#0000ff"/>
          </w:rPr>
          <w:t xml:space="preserve">https://ou-publier.cirad.fr/node/3886</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https://www.tandfonline.com/loi/gags20</w:t>
        </w:r>
      </w:hyperlink>
      <w:br/>
      <w:r>
        <w:rPr>
          <w:b w:val="1"/>
          <w:bCs w:val="1"/>
        </w:rPr>
        <w:t xml:space="preserve">Informations aux auteurs : </w:t>
      </w:r>
      <w:hyperlink r:id="rId9" w:history="1">
        <w:r>
          <w:rPr>
            <w:color w:val="#0000ff"/>
          </w:rPr>
          <w:t xml:space="preserve">https://www.tandfonline.com/action/authorSubmission?show=instructions&amp;journalCode=gags20</w:t>
        </w:r>
      </w:hyperlink>
      <w:br/>
      <w:br/>
      <w:r>
        <w:rPr>
          <w:b w:val="1"/>
          <w:bCs w:val="1"/>
        </w:rPr>
        <w:t xml:space="preserve">Présentation de la revue</w:t>
      </w:r>
      <w:br/>
      <w:r>
        <w:rPr>
          <w:b w:val="1"/>
          <w:bCs w:val="1"/>
        </w:rPr>
        <w:t xml:space="preserve">Langue originale : </w:t>
      </w:r>
    </w:p>
    <w:p>
      <w:pPr/>
      <w:r>
        <w:rPr/>
        <w:t xml:space="preserve">Archives of Agronomy and Soil Science is a well-established journal that has been in publication for over fifty years. The Journal publishes papers over the entire range of agronomy and soil science. Manuscripts involved in developing and testing hypotheses to understand casual relationships in the following areas: plant nutrition, fertilizers, manure, soil tillage, soil biotechnology and ecophysiology, amelioration, irrigation and drainage, plant production on arable and grass land, agroclimatology, landscape formation and environmental management in rural regions, management of natural and created wetland ecosystems, bio-geochemical processes, soil-, plant-microbe interactions and rhizosphere processes, soil morphology, classification, monitoring, heterogeneity and scales, reuse of waste waters and biosolids of agri-industrial origin in soil are especially encouraged.</w:t>
      </w:r>
    </w:p>
    <w:p>
      <w:pPr/>
    </w:p>
    <w:p>
      <w:pPr/>
      <w:r>
        <w:rPr>
          <w:b w:val="1"/>
          <w:bCs w:val="1"/>
        </w:rPr>
        <w:t xml:space="preserve">Thèmes : </w:t>
      </w:r>
      <w:r>
        <w:rPr/>
        <w:t xml:space="preserve"/>
      </w:r>
      <w:br/>
      <w:r>
        <w:rPr/>
        <w:t xml:space="preserve">Production végétale : multidisciplinaire</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Archiv für Acker und Pflanzenbau und Bodenkunde</w:t>
      </w:r>
      <w:br/>
      <w:r>
        <w:rPr>
          <w:b w:val="1"/>
          <w:bCs w:val="1"/>
        </w:rPr>
        <w:t xml:space="preserve">ISSN : </w:t>
      </w:r>
      <w:r>
        <w:rPr/>
        <w:t xml:space="preserve">0365-0340 (ISSN-L); 0365-0340 (Papier); 1476-3567 (Electronique)</w:t>
      </w:r>
      <w:br/>
      <w:r>
        <w:rPr>
          <w:b w:val="1"/>
          <w:bCs w:val="1"/>
        </w:rPr>
        <w:t xml:space="preserve">Périodicité : </w:t>
      </w:r>
      <w:r>
        <w:rPr/>
        <w:t xml:space="preserve">14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2520 € for Research and Review papers, 1645 € for Rapid communcations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86" TargetMode="External"/><Relationship Id="rId8" Type="http://schemas.openxmlformats.org/officeDocument/2006/relationships/hyperlink" Target="https://www.tandfonline.com/loi/gags20" TargetMode="External"/><Relationship Id="rId9" Type="http://schemas.openxmlformats.org/officeDocument/2006/relationships/hyperlink" Target="https://www.tandfonline.com/action/authorSubmission?show=instructions&amp;journalCode=gags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2025-09-26T14:25:05+02:00</dcterms:created>
  <dcterms:modified xsi:type="dcterms:W3CDTF">2025-09-26T14:25:05+02:00</dcterms:modified>
</cp:coreProperties>
</file>

<file path=docProps/custom.xml><?xml version="1.0" encoding="utf-8"?>
<Properties xmlns="http://schemas.openxmlformats.org/officeDocument/2006/custom-properties" xmlns:vt="http://schemas.openxmlformats.org/officeDocument/2006/docPropsVTypes"/>
</file>