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Horticultura Brasileira</w:t>
      </w:r>
      <w:bookmarkEnd w:id="1"/>
    </w:p>
    <w:p>
      <w:hyperlink r:id="rId7" w:history="1">
        <w:r>
          <w:rPr>
            <w:color w:val="#0000ff"/>
          </w:rPr>
          <w:t xml:space="preserve">https://ou-publier.cirad.fr/node/3863</w:t>
        </w:r>
      </w:hyperlink>
    </w:p>
    <w:p>
      <w:pPr/>
      <w:br/>
      <w:r>
        <w:rPr>
          <w:b w:val="1"/>
          <w:bCs w:val="1"/>
        </w:rPr>
        <w:t xml:space="preserve">Editeur scientifique : </w:t>
      </w:r>
      <w:r>
        <w:rPr/>
        <w:t xml:space="preserve">ABH - Asociaçao Brasileira de Horticultura (Brésil)</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https://www.scielo.br/j/hb/</w:t>
        </w:r>
      </w:hyperlink>
      <w:br/>
      <w:r>
        <w:rPr>
          <w:b w:val="1"/>
          <w:bCs w:val="1"/>
        </w:rPr>
        <w:t xml:space="preserve">Informations aux auteurs : </w:t>
      </w:r>
      <w:hyperlink r:id="rId9" w:history="1">
        <w:r>
          <w:rPr>
            <w:color w:val="#0000ff"/>
          </w:rPr>
          <w:t xml:space="preserve">https://www.scielo.br/journal/hb/about/#instructions</w:t>
        </w:r>
      </w:hyperlink>
      <w:br/>
      <w:r>
        <w:rPr>
          <w:b w:val="1"/>
          <w:bCs w:val="1"/>
        </w:rPr>
        <w:t xml:space="preserve">Autre lien : </w:t>
      </w:r>
      <w:hyperlink r:id="rId10" w:history="1">
        <w:r>
          <w:rPr>
            <w:color w:val="#0000ff"/>
          </w:rPr>
          <w:t xml:space="preserve">http://ashbmcd.com/index.php/HB/index</w:t>
        </w:r>
      </w:hyperlink>
      <w:br/>
      <w:br/>
      <w:r>
        <w:rPr>
          <w:b w:val="1"/>
          <w:bCs w:val="1"/>
        </w:rPr>
        <w:t xml:space="preserve">Présentation de la revue</w:t>
      </w:r>
      <w:br/>
      <w:r>
        <w:rPr>
          <w:b w:val="1"/>
          <w:bCs w:val="1"/>
        </w:rPr>
        <w:t xml:space="preserve">Langue originale : </w:t>
      </w:r>
    </w:p>
    <w:p>
      <w:pPr/>
      <w:r>
        <w:rPr/>
        <w:t xml:space="preserve">Horticultura Brasileira publishes original papers, which have not been submitted to publication elsewhere. It is implicit that authors observed ethical aspects and worked in full compliance with the copyright laws during the development of the work. From the submission up to the end of the reviewing process, partial or total submission elsewhere is forbidden. With the acceptance for publication, Horticultura Brasileira acquires full and exclusive copyright for all languages and countries. Unless Horticultura Brasileira grants special permission, no photographic or electronic reproductions, microform, and other reproduction of a similar nature may be made of the journal, of individual contributions contained therein or of extracts therefrom. Horticultura Brasileira has the following sections: Cover paper, Invited paper ; Letter to the Editor ; Research ; Scientific Communication ; New cultivar.</w:t>
      </w:r>
    </w:p>
    <w:p/>
    <w:p>
      <w:pPr/>
      <w:r>
        <w:rPr/>
        <w:t xml:space="preserve">Papers are eligible for publication if the first author is a member of the Brazilian Association for Horticultural Science (ABH) or affiliated to a National Horticultural Association which ABH has a Reciprocity Agreement with, having its annual fee paid in any of these situations. In case the first author does not fill these conditions, papers may be still submitted. In this case, authors are requested to pay the Full Proceeding Fee as soon as the manuscript is accepted for review.</w:t>
      </w:r>
    </w:p>
    <w:p>
      <w:pPr/>
      <w:r>
        <w:rPr>
          <w:b w:val="1"/>
          <w:bCs w:val="1"/>
        </w:rPr>
        <w:t xml:space="preserve">Autre langue : </w:t>
      </w:r>
    </w:p>
    <w:p>
      <w:pPr/>
      <w:r>
        <w:rPr/>
        <w:t xml:space="preserve">É uma revista trimestral destinada à publicação de artigos técnico-científicos que envolvam hortaliças, plantas medicinais, condimentares e ornamentais e que contribuam significativamente para o desenvolvimento desses setores.  Os artigos podem ser enviados e/ou publicados em português, inglês ou espanhol. Para publicar em Horticultura Brasileira é necessário que o primeiro autor do trabalho seja membro da Associação Bra­sileira de Horticultura (ABH) ou das Associações Nacionais com que a ABH mantém Acordo de Reciprocidade, e esteja em dia com o pagamento da anuidade. Trabalhos em que o primeiro autor não cumpra os requisitos acima também poderão ser submetidos. Neste caso, é necessário que seja recolhida a taxa de tramitação ampliada, tão logo o trabalho seja aceito para tramitação.</w:t>
      </w:r>
    </w:p>
    <w:p>
      <w:pPr/>
      <w:br/>
      <w:r>
        <w:rPr>
          <w:b w:val="1"/>
          <w:bCs w:val="1"/>
        </w:rPr>
        <w:t xml:space="preserve">Thèmes : </w:t>
      </w:r>
      <w:r>
        <w:rPr/>
        <w:t xml:space="preserve"/>
      </w:r>
      <w:br/>
      <w:r>
        <w:rPr/>
        <w:t xml:space="preserve">Filières végétales</w:t>
      </w:r>
      <w:br/>
      <w:br/>
      <w:r>
        <w:rPr>
          <w:b w:val="1"/>
          <w:bCs w:val="1"/>
        </w:rPr>
        <w:t xml:space="preserve">Libre accès : </w:t>
      </w:r>
      <w:r>
        <w:rPr/>
        <w:t xml:space="preserve">Libre accès total</w:t>
      </w:r>
      <w:br/>
      <w:br/>
      <w:r>
        <w:rPr>
          <w:b w:val="1"/>
          <w:bCs w:val="1"/>
        </w:rPr>
        <w:t xml:space="preserve">Langues : </w:t>
      </w:r>
      <w:r>
        <w:rPr/>
        <w:t xml:space="preserve">Espagnol, Portugais, 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Hortic. bras.</w:t>
      </w:r>
      <w:br/>
      <w:r>
        <w:rPr>
          <w:b w:val="1"/>
          <w:bCs w:val="1"/>
        </w:rPr>
        <w:t xml:space="preserve">ISSN : </w:t>
      </w:r>
      <w:r>
        <w:rPr/>
        <w:t xml:space="preserve">0102-0536 (ISSN-L); 0102-0536 (Papier); 1806-9991 (Electronique)</w:t>
      </w:r>
      <w:br/>
      <w:r>
        <w:rPr>
          <w:b w:val="1"/>
          <w:bCs w:val="1"/>
        </w:rPr>
        <w:t xml:space="preserve">Périodicité : </w:t>
      </w:r>
      <w:r>
        <w:rPr/>
        <w:t xml:space="preserve">4 n°/an (Trimestriel)</w:t>
      </w:r>
      <w:br/>
    </w:p>
    <w:p>
      <w:pPr/>
      <w:r>
        <w:rPr>
          <w:b w:val="1"/>
          <w:bCs w:val="1"/>
        </w:rPr>
        <w:t xml:space="preserve">Types d'articles : </w:t>
      </w:r>
      <w:r>
        <w:rPr/>
        <w:t xml:space="preserve">Articles techniques, Articles de recherche, Etudes de cas</w:t>
      </w:r>
      <w:br/>
      <w:br/>
      <w:r>
        <w:rPr>
          <w:b w:val="1"/>
          <w:bCs w:val="1"/>
        </w:rPr>
        <w:t xml:space="preserve">Frais de publication : </w:t>
      </w:r>
      <w:r>
        <w:rPr/>
        <w:t xml:space="preserve">Oui</w:t>
      </w:r>
      <w:br/>
      <w:r>
        <w:rPr>
          <w:b w:val="1"/>
          <w:bCs w:val="1"/>
        </w:rPr>
        <w:t xml:space="preserve">Montant des frais de publication : </w:t>
      </w:r>
      <w:r>
        <w:rPr/>
        <w:t xml:space="preserve">US$20.00 per page + US$ 20.00 to cover the fees of international money transference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63" TargetMode="External"/><Relationship Id="rId8" Type="http://schemas.openxmlformats.org/officeDocument/2006/relationships/hyperlink" Target="https://www.scielo.br/j/hb/" TargetMode="External"/><Relationship Id="rId9" Type="http://schemas.openxmlformats.org/officeDocument/2006/relationships/hyperlink" Target="https://www.scielo.br/journal/hb/about/#instructions" TargetMode="External"/><Relationship Id="rId10" Type="http://schemas.openxmlformats.org/officeDocument/2006/relationships/hyperlink" Target="http://ashbmcd.com/index.php/HB/index"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2024-11-23T06:50:31+01:00</dcterms:created>
  <dcterms:modified xsi:type="dcterms:W3CDTF">2024-11-23T06:50:31+01:00</dcterms:modified>
</cp:coreProperties>
</file>

<file path=docProps/custom.xml><?xml version="1.0" encoding="utf-8"?>
<Properties xmlns="http://schemas.openxmlformats.org/officeDocument/2006/custom-properties" xmlns:vt="http://schemas.openxmlformats.org/officeDocument/2006/docPropsVTypes"/>
</file>