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Genetics</w:t>
      </w:r>
      <w:bookmarkEnd w:id="1"/>
    </w:p>
    <w:p>
      <w:hyperlink r:id="rId7" w:history="1">
        <w:r>
          <w:rPr>
            <w:color w:val="#0000ff"/>
          </w:rPr>
          <w:t xml:space="preserve">https://ou-publier.cirad.fr/node/3842</w:t>
        </w:r>
      </w:hyperlink>
    </w:p>
    <w:p>
      <w:pPr/>
      <w:br/>
      <w:r>
        <w:rPr>
          <w:b w:val="1"/>
          <w:bCs w:val="1"/>
        </w:rPr>
        <w:t xml:space="preserve">Editeur scientifique : </w:t>
      </w:r>
      <w:r>
        <w:rPr/>
        <w:t xml:space="preserve">GSA - Genetics Society of America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https://academic.oup.com/genetics</w:t>
        </w:r>
      </w:hyperlink>
      <w:br/>
      <w:r>
        <w:rPr>
          <w:b w:val="1"/>
          <w:bCs w:val="1"/>
        </w:rPr>
        <w:t xml:space="preserve">Informations aux auteurs : </w:t>
      </w:r>
      <w:hyperlink r:id="rId9" w:history="1">
        <w:r>
          <w:rPr>
            <w:color w:val="#0000ff"/>
          </w:rPr>
          <w:t xml:space="preserve">https://academic.oup.com/genetics/pages/general-instructions</w:t>
        </w:r>
      </w:hyperlink>
      <w:br/>
      <w:br/>
      <w:r>
        <w:rPr>
          <w:b w:val="1"/>
          <w:bCs w:val="1"/>
        </w:rPr>
        <w:t xml:space="preserve">Présentation de la revue</w:t>
      </w:r>
      <w:br/>
      <w:r>
        <w:rPr>
          <w:b w:val="1"/>
          <w:bCs w:val="1"/>
        </w:rPr>
        <w:t xml:space="preserve">Langue originale : </w:t>
      </w:r>
    </w:p>
    <w:p>
      <w:pPr/>
      <w:r>
        <w:rPr/>
        <w:t xml:space="preserve">The journal Genetics publishes original research presenting novel findings bearing on inheritance. The journal publishes empirical studies of organisms ranging from microbes to mouse to man, as well as theoretical work. The journal also publishes Commentary (current issues of interest to geneticists) and Perspective (historical) articles, as well as articles focused on the teaching of genetics.</w:t>
      </w:r>
    </w:p>
    <w:p/>
    <w:p>
      <w:pPr/>
      <w:r>
        <w:rPr/>
        <w:t xml:space="preserve">Although Genetics is an official publication of the Genetics Society of America, contributors are not required to be members of the Society.</w:t>
      </w:r>
    </w:p>
    <w:p/>
    <w:p>
      <w:pPr/>
      <w:r>
        <w:rPr/>
        <w:t xml:space="preserve">Papers are published in the following categories: Genome Integrity and Transmission, Gene Expression, Cellular Genetics, Developmental and Behavioral Genetics, Population and Evolutionary Genetics, Genetics of Complex Traits, Genome and Systems Biology.</w:t>
      </w:r>
    </w:p>
    <w:p>
      <w:pPr/>
    </w:p>
    <w:p>
      <w:pPr/>
      <w:r>
        <w:rPr>
          <w:b w:val="1"/>
          <w:bCs w:val="1"/>
        </w:rPr>
        <w:t xml:space="preserve">Thèmes : </w:t>
      </w:r>
      <w:r>
        <w:rPr/>
        <w:t xml:space="preserve"/>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Genetics</w:t>
      </w:r>
      <w:br/>
      <w:r>
        <w:rPr>
          <w:b w:val="1"/>
          <w:bCs w:val="1"/>
        </w:rPr>
        <w:t xml:space="preserve">ISSN : </w:t>
      </w:r>
      <w:r>
        <w:rPr/>
        <w:t xml:space="preserve">0016-6731 (ISSN-L); 0016-6731 (Papier); 1943-2631 (Electronique)</w:t>
      </w:r>
      <w:br/>
      <w:r>
        <w:rPr>
          <w:b w:val="1"/>
          <w:bCs w:val="1"/>
        </w:rPr>
        <w:t xml:space="preserve">Périodicité : </w:t>
      </w:r>
      <w:r>
        <w:rPr/>
        <w:t xml:space="preserve">12 n°/an (Mensuel)</w:t>
      </w:r>
      <w:br/>
    </w:p>
    <w:p>
      <w:pPr/>
      <w:r>
        <w:rPr>
          <w:b w:val="1"/>
          <w:bCs w:val="1"/>
        </w:rPr>
        <w:t xml:space="preserve">Types d'articles : </w:t>
      </w:r>
      <w:r>
        <w:rPr/>
        <w:t xml:space="preserve">Articles techniques, Notes de recherche, Articles de recherche, Articles de synthèse, Opinions, Lettres, Commentaires</w:t>
      </w:r>
      <w:br/>
      <w:br/>
      <w:r>
        <w:rPr>
          <w:b w:val="1"/>
          <w:bCs w:val="1"/>
        </w:rPr>
        <w:t xml:space="preserve">Frais de publication : </w:t>
      </w:r>
      <w:r>
        <w:rPr/>
        <w:t xml:space="preserve">Oui</w:t>
      </w:r>
      <w:br/>
      <w:r>
        <w:rPr>
          <w:b w:val="1"/>
          <w:bCs w:val="1"/>
        </w:rPr>
        <w:t xml:space="preserve">Coût du libre accès optionnel : </w:t>
      </w:r>
      <w:r>
        <w:rPr/>
        <w:t xml:space="preserve">3264 Euros (pour les non membres) (mise à jour le 01/01/2021)</w:t>
      </w:r>
      <w:br/>
      <w:r>
        <w:rPr>
          <w:b w:val="1"/>
          <w:bCs w:val="1"/>
        </w:rPr>
        <w:t xml:space="preserve">Montant des frais de publication : </w:t>
      </w:r>
      <w:r>
        <w:rPr/>
        <w:t xml:space="preserve">102 Euros/page (non membre) (mise à jour le 01/01/2021)</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https://academic.oup.com/genetics/pages/data-policy</w:t>
        </w:r>
      </w:hyperlink>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42" TargetMode="External"/><Relationship Id="rId8" Type="http://schemas.openxmlformats.org/officeDocument/2006/relationships/hyperlink" Target="https://academic.oup.com/genetics" TargetMode="External"/><Relationship Id="rId9" Type="http://schemas.openxmlformats.org/officeDocument/2006/relationships/hyperlink" Target="https://academic.oup.com/genetics/pages/general-instructions" TargetMode="External"/><Relationship Id="rId10" Type="http://schemas.openxmlformats.org/officeDocument/2006/relationships/hyperlink" Target="https://academic.oup.com/genetics/pages/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2024-11-22T22:50:11+01:00</dcterms:created>
  <dcterms:modified xsi:type="dcterms:W3CDTF">2024-11-22T22:50:11+01:00</dcterms:modified>
</cp:coreProperties>
</file>

<file path=docProps/custom.xml><?xml version="1.0" encoding="utf-8"?>
<Properties xmlns="http://schemas.openxmlformats.org/officeDocument/2006/custom-properties" xmlns:vt="http://schemas.openxmlformats.org/officeDocument/2006/docPropsVTypes"/>
</file>