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Global Change Biology</w:t>
      </w:r>
      <w:bookmarkEnd w:id="1"/>
    </w:p>
    <w:p>
      <w:hyperlink r:id="rId7" w:history="1">
        <w:r>
          <w:rPr>
            <w:color w:val="#0000ff"/>
          </w:rPr>
          <w:t xml:space="preserve">https://ou-publier.cirad.fr/node/3829</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https://onlinelibrary.wiley.com/journal/13652486</w:t>
        </w:r>
      </w:hyperlink>
      <w:br/>
      <w:r>
        <w:rPr>
          <w:b w:val="1"/>
          <w:bCs w:val="1"/>
        </w:rPr>
        <w:t xml:space="preserve">Informations aux auteurs : </w:t>
      </w:r>
      <w:hyperlink r:id="rId9" w:history="1">
        <w:r>
          <w:rPr>
            <w:color w:val="#0000ff"/>
          </w:rPr>
          <w:t xml:space="preserve">http://onlinelibrary.wiley.com/journal/10.1111/%28ISSN%291365-2486/homepage/ForAuthors.html</w:t>
        </w:r>
      </w:hyperlink>
      <w:br/>
      <w:br/>
      <w:r>
        <w:rPr>
          <w:b w:val="1"/>
          <w:bCs w:val="1"/>
        </w:rPr>
        <w:t xml:space="preserve">Présentation de la revue</w:t>
      </w:r>
      <w:br/>
      <w:r>
        <w:rPr>
          <w:b w:val="1"/>
          <w:bCs w:val="1"/>
        </w:rPr>
        <w:t xml:space="preserve">Langue originale : </w:t>
      </w:r>
    </w:p>
    <w:p>
      <w:pPr/>
      <w:r>
        <w:rPr/>
        <w:t xml:space="preserve">"Global Change Biology" exists to promote understanding of the interface between all aspects of current environmental change that affects a substantial part of the globe and biological systems. Studies must concern biological systems, regardless of whether they are aquatic or terrestrial, and managed or natural environments. Both biological responses and feedbacks to change are included, and may be considered at any level of organization from molecular to biome. Studies may employ theoretical, modeling, analytical, experimental, observational, and historical approaches and should be exploratory rather than confirmatory.</w:t>
      </w:r>
      <w:br/>
      <w:r>
        <w:rPr/>
        <w:t xml:space="preserve">Types of papers include : Technical Advances (present exciting new research tools, methods, and techniques, including new modeling approaches, and should include a detailed description of the methodological design and discussion of how this technique improves the study of global change biology) and Reports (are expert scientific reports which outline the direction of a relevant research area, integrated experimental network, etc.).</w:t>
      </w:r>
    </w:p>
    <w:p>
      <w:pPr/>
    </w:p>
    <w:p>
      <w:pPr/>
      <w:r>
        <w:rPr>
          <w:b w:val="1"/>
          <w:bCs w:val="1"/>
        </w:rPr>
        <w:t xml:space="preserve">Thèmes : </w:t>
      </w:r>
      <w:r>
        <w:rPr/>
        <w:t xml:space="preserve"/>
      </w:r>
      <w:br/>
      <w:r>
        <w:rPr/>
        <w:t xml:space="preserve">Environnement, durabilité : multidiscip.</w:t>
      </w:r>
      <w:br/>
      <w:r>
        <w:rPr/>
        <w:t xml:space="preserve">Changement climatique et environnemental</w:t>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Glob. Change Biol.</w:t>
      </w:r>
      <w:br/>
      <w:r>
        <w:rPr>
          <w:b w:val="1"/>
          <w:bCs w:val="1"/>
        </w:rPr>
        <w:t xml:space="preserve">ISSN : </w:t>
      </w:r>
      <w:r>
        <w:rPr/>
        <w:t xml:space="preserve">1354-1013 (ISSN-L); 1354-1013 (Papier); 1365-2486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techniques, Commentaires, Lettres, Minireviews, Opinions</w:t>
      </w:r>
      <w:br/>
      <w:br/>
      <w:r>
        <w:rPr>
          <w:b w:val="1"/>
          <w:bCs w:val="1"/>
        </w:rPr>
        <w:t xml:space="preserve">Frais de publication : </w:t>
      </w:r>
      <w:r>
        <w:rPr/>
        <w:t xml:space="preserve">Non</w:t>
      </w:r>
      <w:br/>
      <w:r>
        <w:rPr>
          <w:b w:val="1"/>
          <w:bCs w:val="1"/>
        </w:rPr>
        <w:t xml:space="preserve">Coût du libre accès optionnel : </w:t>
      </w:r>
      <w:r>
        <w:rPr/>
        <w:t xml:space="preserve">3680 € (mise à jour le 10/04/2024)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https://onlinelibrary.wiley.com/page/journal/13652486/homepage/ForAuthors.html#5</w:t>
        </w:r>
      </w:hyperlink>
      <w:br/>
      <w:br/>
      <w:r>
        <w:rPr/>
        <w:t xml:space="preserve">Mise à jour le </w:t>
      </w:r>
      <w:r>
        <w:rPr/>
        <w:t xml:space="preserve">10/04/2024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29" TargetMode="External"/><Relationship Id="rId8" Type="http://schemas.openxmlformats.org/officeDocument/2006/relationships/hyperlink" Target="https://onlinelibrary.wiley.com/journal/13652486" TargetMode="External"/><Relationship Id="rId9" Type="http://schemas.openxmlformats.org/officeDocument/2006/relationships/hyperlink" Target="http://onlinelibrary.wiley.com/journal/10.1111/%28ISSN%291365-2486/homepage/ForAuthors.html" TargetMode="External"/><Relationship Id="rId10" Type="http://schemas.openxmlformats.org/officeDocument/2006/relationships/hyperlink" Target="https://onlinelibrary.wiley.com/page/journal/13652486/homepage/ForAuthors.html#5"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2024-11-22T23:33:41+01:00</dcterms:created>
  <dcterms:modified xsi:type="dcterms:W3CDTF">2024-11-22T23:33:41+01:00</dcterms:modified>
</cp:coreProperties>
</file>

<file path=docProps/custom.xml><?xml version="1.0" encoding="utf-8"?>
<Properties xmlns="http://schemas.openxmlformats.org/officeDocument/2006/custom-properties" xmlns:vt="http://schemas.openxmlformats.org/officeDocument/2006/docPropsVTypes"/>
</file>