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in Practice</w:t>
      </w:r>
      <w:bookmarkEnd w:id="1"/>
    </w:p>
    <w:p>
      <w:hyperlink r:id="rId7" w:history="1">
        <w:r>
          <w:rPr>
            <w:color w:val="#0000ff"/>
          </w:rPr>
          <w:t xml:space="preserve">https://ou-publier.cirad.fr/node/3755</w:t>
        </w:r>
      </w:hyperlink>
    </w:p>
    <w:p>
      <w:pPr/>
      <w:br/>
      <w:r>
        <w:rPr>
          <w:b w:val="1"/>
          <w:bCs w:val="1"/>
        </w:rPr>
        <w:t xml:space="preserve">Editeur scientifique : </w:t>
      </w:r>
      <w:r>
        <w:rPr/>
        <w:t xml:space="preserve">Oxfam (Royaume-Uni)</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http://www.tandfonline.com/toc/cdip20/current</w:t>
        </w:r>
      </w:hyperlink>
      <w:br/>
      <w:r>
        <w:rPr>
          <w:b w:val="1"/>
          <w:bCs w:val="1"/>
        </w:rPr>
        <w:t xml:space="preserve">Informations aux auteurs : </w:t>
      </w:r>
      <w:hyperlink r:id="rId9" w:history="1">
        <w:r>
          <w:rPr>
            <w:color w:val="#0000ff"/>
          </w:rPr>
          <w:t xml:space="preserve">http://www.tandfonline.com/action/authorSubmission?journalCode=cdip20&amp;page=instructions</w:t>
        </w:r>
      </w:hyperlink>
      <w:br/>
      <w:br/>
      <w:r>
        <w:rPr>
          <w:b w:val="1"/>
          <w:bCs w:val="1"/>
        </w:rPr>
        <w:t xml:space="preserve">Présentation de la revue</w:t>
      </w:r>
      <w:br/>
      <w:r>
        <w:rPr>
          <w:b w:val="1"/>
          <w:bCs w:val="1"/>
        </w:rPr>
        <w:t xml:space="preserve">Langue originale : </w:t>
      </w:r>
    </w:p>
    <w:p>
      <w:pPr/>
      <w:r>
        <w:rPr/>
        <w:t xml:space="preserve">Development in Practice offers practice-based analysis and research concerning the social dimensions of development and humanitarianism, and provides a worldwide forum for debate and the exchange of ideas among practitioners, academics and policy shapers, including activist and NGOs. By challenging current assumptions, the journal seeks to stimulate new thinking and ways of working.</w:t>
      </w:r>
      <w:br/>
      <w:r>
        <w:rPr/>
        <w:t xml:space="preserve">Contributors represent a wide range of cultural and professional backgrounds and experience.</w:t>
      </w:r>
      <w:br/>
      <w:r>
        <w:rPr/>
        <w:t xml:space="preserve">Development in Practice regularly publishes special issues on a wide range of critical development subjects.</w:t>
      </w:r>
      <w:br/>
      <w:r>
        <w:rPr/>
        <w:t xml:space="preserve">The journal is published in English, with abstracts also in French and Spanish.</w:t>
      </w:r>
      <w:br/>
      <w:r>
        <w:rPr/>
        <w:t xml:space="preserve">A full article should not exceed 6,500 words (including abstract, notes, and references, but excluding tables and captions); practical notes and viewpoints should not exceed 3,000 words. The journal recommends a maximum of 20 references.</w:t>
      </w:r>
    </w:p>
    <w:p>
      <w:pPr/>
    </w:p>
    <w:p>
      <w:pP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0961-4524 (ISSN-L); 0961-4524 (Papier); 1364-9213 (Electronique)</w:t>
      </w:r>
      <w:br/>
      <w:r>
        <w:rPr>
          <w:b w:val="1"/>
          <w:bCs w:val="1"/>
        </w:rPr>
        <w:t xml:space="preserve">Périodicité : </w:t>
      </w:r>
      <w:r>
        <w:rPr/>
        <w:t xml:space="preserve">8 n°/an</w:t>
      </w:r>
      <w:br/>
      <w:r>
        <w:rPr>
          <w:b w:val="1"/>
          <w:bCs w:val="1"/>
        </w:rPr>
        <w:t xml:space="preserve">Informations complémentaires : </w:t>
      </w:r>
    </w:p>
    <w:p>
      <w:pPr/>
      <w:r>
        <w:rPr/>
        <w:t xml:space="preserve">Free access is restricted to users based in institutions in low and middle-income countries.</w:t>
      </w:r>
    </w:p>
    <w:p>
      <w:pPr/>
      <w:br/>
      <w:r>
        <w:rPr>
          <w:b w:val="1"/>
          <w:bCs w:val="1"/>
        </w:rPr>
        <w:t xml:space="preserve">Types d'articles : </w:t>
      </w:r>
      <w:r>
        <w:rPr/>
        <w:t xml:space="preserve">Articles de recherche,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2730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55" TargetMode="External"/><Relationship Id="rId8" Type="http://schemas.openxmlformats.org/officeDocument/2006/relationships/hyperlink" Target="http://www.tandfonline.com/toc/cdip20/current" TargetMode="External"/><Relationship Id="rId9" Type="http://schemas.openxmlformats.org/officeDocument/2006/relationships/hyperlink" Target="http://www.tandfonline.com/action/authorSubmission?journalCode=cdip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2024-11-22T05:56:05+01:00</dcterms:created>
  <dcterms:modified xsi:type="dcterms:W3CDTF">2024-11-22T05:56:05+01:00</dcterms:modified>
</cp:coreProperties>
</file>

<file path=docProps/custom.xml><?xml version="1.0" encoding="utf-8"?>
<Properties xmlns="http://schemas.openxmlformats.org/officeDocument/2006/custom-properties" xmlns:vt="http://schemas.openxmlformats.org/officeDocument/2006/docPropsVTypes"/>
</file>