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Forestry Chronicle</w:t>
      </w:r>
      <w:bookmarkEnd w:id="1"/>
    </w:p>
    <w:p>
      <w:hyperlink r:id="rId7" w:history="1">
        <w:r>
          <w:rPr>
            <w:color w:val="#0000ff"/>
          </w:rPr>
          <w:t xml:space="preserve">https://ou-publier.cirad.fr/node/3741</w:t>
        </w:r>
      </w:hyperlink>
    </w:p>
    <w:p>
      <w:pPr/>
      <w:br/>
      <w:r>
        <w:rPr>
          <w:b w:val="1"/>
          <w:bCs w:val="1"/>
        </w:rPr>
        <w:t xml:space="preserve">Editeur scientifique : </w:t>
      </w:r>
      <w:r>
        <w:rPr/>
        <w:t xml:space="preserve">Institut Forestier du Canada (Canada)</w:t>
      </w:r>
      <w:br/>
      <w:r>
        <w:rPr>
          <w:b w:val="1"/>
          <w:bCs w:val="1"/>
        </w:rPr>
        <w:t xml:space="preserve">Editeur commercial : </w:t>
      </w:r>
      <w:br/>
      <w:br/>
      <w:r>
        <w:rPr>
          <w:b w:val="1"/>
          <w:bCs w:val="1"/>
        </w:rPr>
        <w:t xml:space="preserve">Site Web : </w:t>
      </w:r>
      <w:hyperlink r:id="rId8" w:history="1">
        <w:r>
          <w:rPr>
            <w:color w:val="#0000ff"/>
          </w:rPr>
          <w:t xml:space="preserve">http://pubs.cif-ifc.org/journal/tfc</w:t>
        </w:r>
      </w:hyperlink>
      <w:br/>
      <w:r>
        <w:rPr>
          <w:b w:val="1"/>
          <w:bCs w:val="1"/>
        </w:rPr>
        <w:t xml:space="preserve">Informations aux auteurs : </w:t>
      </w:r>
      <w:hyperlink r:id="rId9" w:history="1">
        <w:r>
          <w:rPr>
            <w:color w:val="#0000ff"/>
          </w:rPr>
          <w:t xml:space="preserve">https://www.cif-ifc.org/what-we-do/author-instructions/</w:t>
        </w:r>
      </w:hyperlink>
      <w:br/>
      <w:br/>
      <w:r>
        <w:rPr>
          <w:b w:val="1"/>
          <w:bCs w:val="1"/>
        </w:rPr>
        <w:t xml:space="preserve">Présentation de la revue</w:t>
      </w:r>
      <w:br/>
      <w:r>
        <w:rPr>
          <w:b w:val="1"/>
          <w:bCs w:val="1"/>
        </w:rPr>
        <w:t xml:space="preserve">Langue originale : </w:t>
      </w:r>
    </w:p>
    <w:p>
      <w:pPr/>
      <w:r>
        <w:rPr/>
        <w:t xml:space="preserve">Le "Forestry Chronicle" est publié dans le but d'informer les professionnels de la foresterie sur l'aménagement professionnel et scientifique des forêts et des ressources qu'elles contiennent. Le Forestry Chronicle constitue pour les professionnels de la foresterie au Canada et à l'étranger un moyen de communication entre collègues de la communauté professionnelle. En plus des textes professionnels et scientifiques tant sollicités que soumis volontairement, les diverses sections du Forestry Chronicle (par ex. , l'Éditorial, la Perspective du président, Carrières et profession, les Affaires de l'Institut, les nouvelles des universités et des associations professionnelles et le calendrier des événements), enregistre et sollicite les commentaires sur de un nombre significatif de questions d'intérêt général en matière de foresterie canadienne et internationale.</w:t>
      </w:r>
    </w:p>
    <w:p>
      <w:pPr/>
    </w:p>
    <w:p>
      <w:pPr/>
      <w:r>
        <w:rPr>
          <w:b w:val="1"/>
          <w:bCs w:val="1"/>
        </w:rPr>
        <w:t xml:space="preserve">Thèmes : </w:t>
      </w:r>
      <w:r>
        <w:rPr/>
        <w:t xml:space="preserve"/>
      </w:r>
      <w:br/>
      <w:r>
        <w:rPr/>
        <w:t xml:space="preserve">Gestion et prod. forestières</w:t>
      </w:r>
      <w:br/>
      <w:r>
        <w:rPr/>
        <w:t xml:space="preserve">Filière forestière</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Forestry Chronicle</w:t>
      </w:r>
      <w:br/>
      <w:r>
        <w:rPr>
          <w:b w:val="1"/>
          <w:bCs w:val="1"/>
        </w:rPr>
        <w:t xml:space="preserve">Titre abrégé (ISO) : </w:t>
      </w:r>
      <w:r>
        <w:rPr/>
        <w:t xml:space="preserve">For. Chron.</w:t>
      </w:r>
      <w:br/>
      <w:r>
        <w:rPr>
          <w:b w:val="1"/>
          <w:bCs w:val="1"/>
        </w:rPr>
        <w:t xml:space="preserve">ISSN : </w:t>
      </w:r>
      <w:r>
        <w:rPr/>
        <w:t xml:space="preserve">0015-7546 (ISSN-L); 0015-7546 (Papier); 1499-9315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courts, Numéros thématiques, Articles techniques, Commentaires, Etudes de cas, Opinions</w:t>
      </w:r>
      <w:br/>
      <w:br/>
      <w:r>
        <w:rPr>
          <w:b w:val="1"/>
          <w:bCs w:val="1"/>
        </w:rPr>
        <w:t xml:space="preserve">Frais de publication : </w:t>
      </w:r>
      <w:r>
        <w:rPr/>
        <w:t xml:space="preserve">Oui</w:t>
      </w:r>
      <w:br/>
      <w:r>
        <w:rPr>
          <w:b w:val="1"/>
          <w:bCs w:val="1"/>
        </w:rPr>
        <w:t xml:space="preserve">Montant des frais de publication : </w:t>
      </w:r>
      <w:r>
        <w:rPr/>
        <w:t xml:space="preserve">100 $ / page (mise à jour le 11/07/2024)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41" TargetMode="External"/><Relationship Id="rId8" Type="http://schemas.openxmlformats.org/officeDocument/2006/relationships/hyperlink" Target="http://pubs.cif-ifc.org/journal/tfc" TargetMode="External"/><Relationship Id="rId9" Type="http://schemas.openxmlformats.org/officeDocument/2006/relationships/hyperlink" Target="https://www.cif-ifc.org/what-we-do/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2024-11-22T22:16:10+01:00</dcterms:created>
  <dcterms:modified xsi:type="dcterms:W3CDTF">2024-11-22T22:16:10+01:00</dcterms:modified>
</cp:coreProperties>
</file>

<file path=docProps/custom.xml><?xml version="1.0" encoding="utf-8"?>
<Properties xmlns="http://schemas.openxmlformats.org/officeDocument/2006/custom-properties" xmlns:vt="http://schemas.openxmlformats.org/officeDocument/2006/docPropsVTypes"/>
</file>