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Management</w:t>
      </w:r>
      <w:bookmarkEnd w:id="1"/>
    </w:p>
    <w:p>
      <w:hyperlink r:id="rId7" w:history="1">
        <w:r>
          <w:rPr>
            <w:color w:val="#0000ff"/>
          </w:rPr>
          <w:t xml:space="preserve">https://ou-publier.cirad.fr/node/3638</w:t>
        </w:r>
      </w:hyperlink>
    </w:p>
    <w:p>
      <w:pPr/>
      <w:br/>
      <w:r>
        <w:rPr>
          <w:b w:val="1"/>
          <w:bCs w:val="1"/>
        </w:rPr>
        <w:t xml:space="preserve">Editeur scientifique : </w:t>
      </w:r>
      <w:r>
        <w:rPr/>
        <w:t xml:space="preserve">EWRA - European Water Resources Association (Grèce)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http://www.springer.com/earth+sciences+and+geography/hydrogeology/journal/11269</w:t>
        </w:r>
      </w:hyperlink>
      <w:br/>
      <w:r>
        <w:rPr>
          <w:b w:val="1"/>
          <w:bCs w:val="1"/>
        </w:rPr>
        <w:t xml:space="preserve">Informations aux auteurs : </w:t>
      </w:r>
      <w:hyperlink r:id="rId9" w:history="1">
        <w:r>
          <w:rPr>
            <w:color w:val="#0000ff"/>
          </w:rPr>
          <w:t xml:space="preserve">https://www.springer.com/journal/11269/submission-guidelines</w:t>
        </w:r>
      </w:hyperlink>
      <w:br/>
      <w:r>
        <w:rPr>
          <w:b w:val="1"/>
          <w:bCs w:val="1"/>
        </w:rPr>
        <w:t xml:space="preserve">Autre lien : </w:t>
      </w:r>
      <w:hyperlink r:id="rId10" w:history="1">
        <w:r>
          <w:rPr>
            <w:color w:val="#0000ff"/>
          </w:rPr>
          <w:t xml:space="preserve">http://www.ewra.net/pages/publications.htm</w:t>
        </w:r>
      </w:hyperlink>
      <w:br/>
      <w:br/>
      <w:r>
        <w:rPr>
          <w:b w:val="1"/>
          <w:bCs w:val="1"/>
        </w:rPr>
        <w:t xml:space="preserve">Présentation de la revue</w:t>
      </w:r>
      <w:br/>
      <w:r>
        <w:rPr>
          <w:b w:val="1"/>
          <w:bCs w:val="1"/>
        </w:rPr>
        <w:t xml:space="preserve">Langue originale : </w:t>
      </w:r>
    </w:p>
    <w:p>
      <w:pPr/>
      <w:r>
        <w:rPr/>
        <w:t xml:space="preserve">Water Resources Management is an international, multidisciplinary forum for the presentation of original contributions and the exchange of knowledge and experience on the management of water resources. In particular, the journal publishes contributions on: water resources assessment, development, conservation and control (with an emphasis on policies and strategies); planning and design of water resource systems; and operation, maintenance and administration of water resource systems. The following areas are also covered by the journal, insofar as they are closely related to the above: water demand and consumption; applied surface and groundwater hydrology; water management techniques; simulation and modelling of water resource systems; forecasting and control of quantity and quality of water; economic and social aspects of water use; legislation and water resources protection.</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Resour. Manag.</w:t>
      </w:r>
      <w:br/>
      <w:r>
        <w:rPr>
          <w:b w:val="1"/>
          <w:bCs w:val="1"/>
        </w:rPr>
        <w:t xml:space="preserve">ISSN : </w:t>
      </w:r>
      <w:r>
        <w:rPr/>
        <w:t xml:space="preserve">0920-4741 (ISSN-L); 0920-4741 (Papier); 1573-1650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2790 €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38" TargetMode="External"/><Relationship Id="rId8" Type="http://schemas.openxmlformats.org/officeDocument/2006/relationships/hyperlink" Target="http://www.springer.com/earth+sciences+and+geography/hydrogeology/journal/11269" TargetMode="External"/><Relationship Id="rId9" Type="http://schemas.openxmlformats.org/officeDocument/2006/relationships/hyperlink" Target="https://www.springer.com/journal/11269/submission-guidelines" TargetMode="External"/><Relationship Id="rId10" Type="http://schemas.openxmlformats.org/officeDocument/2006/relationships/hyperlink" Target="http://www.ewra.net/pages/publications.ht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2024-11-05T01:19:15+01:00</dcterms:created>
  <dcterms:modified xsi:type="dcterms:W3CDTF">2024-11-05T01:19:15+01:00</dcterms:modified>
</cp:coreProperties>
</file>

<file path=docProps/custom.xml><?xml version="1.0" encoding="utf-8"?>
<Properties xmlns="http://schemas.openxmlformats.org/officeDocument/2006/custom-properties" xmlns:vt="http://schemas.openxmlformats.org/officeDocument/2006/docPropsVTypes"/>
</file>