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Virology Journal</w:t>
      </w:r>
      <w:bookmarkEnd w:id="1"/>
    </w:p>
    <w:p>
      <w:hyperlink r:id="rId7" w:history="1">
        <w:r>
          <w:rPr>
            <w:color w:val="#0000ff"/>
          </w:rPr>
          <w:t xml:space="preserve">https://ou-publier.cirad.fr/node/3634</w:t>
        </w:r>
      </w:hyperlink>
    </w:p>
    <w:p>
      <w:pP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https://virologyj.biomedcentral.com/</w:t>
        </w:r>
      </w:hyperlink>
      <w:br/>
      <w:r>
        <w:rPr>
          <w:b w:val="1"/>
          <w:bCs w:val="1"/>
        </w:rPr>
        <w:t xml:space="preserve">Informations aux auteurs : </w:t>
      </w:r>
      <w:hyperlink r:id="rId9" w:history="1">
        <w:r>
          <w:rPr>
            <w:color w:val="#0000ff"/>
          </w:rPr>
          <w:t xml:space="preserve">https://virologyj.biomedcentral.com/submission-guidelines</w:t>
        </w:r>
      </w:hyperlink>
      <w:br/>
      <w:br/>
      <w:r>
        <w:rPr>
          <w:b w:val="1"/>
          <w:bCs w:val="1"/>
        </w:rPr>
        <w:t xml:space="preserve">Présentation de la revue</w:t>
      </w:r>
      <w:br/>
      <w:r>
        <w:rPr>
          <w:b w:val="1"/>
          <w:bCs w:val="1"/>
        </w:rPr>
        <w:t xml:space="preserve">Langue originale : </w:t>
      </w:r>
    </w:p>
    <w:p>
      <w:pPr/>
      <w:r>
        <w:rPr/>
        <w:t xml:space="preserve">"Virology Journal" is an Open Access, peer-reviewed, online journal that presents high-quality original research concerning viruses, and establishes a strategic alternative to the traditional virology communication process.</w:t>
      </w:r>
      <w:br/>
      <w:r>
        <w:rPr/>
        <w:t xml:space="preserve">Virology Journal will feature articles on human, animal, plant, insect, bacterial, and fungal viruses. The journal will also publish articles on molecular aspects of the control and prevention of viral infections with vaccines and antiviral agents and on the use of viruses as gene therapy vectors. The approaches and techniques used are expected to encompass many disciplines, including molecular genetics, molecular biology, biochemistry, biophysics, structural biology, cell biology, immunology, morphology, genetics and pathogenesis.</w:t>
      </w:r>
    </w:p>
    <w:p>
      <w:pPr/>
    </w:p>
    <w:p>
      <w:pPr/>
      <w:r>
        <w:rPr>
          <w:b w:val="1"/>
          <w:bCs w:val="1"/>
        </w:rPr>
        <w:t xml:space="preserve">Thèmes : </w:t>
      </w:r>
      <w:r>
        <w:rPr/>
        <w:t xml:space="preserve"/>
      </w:r>
      <w:br/>
      <w:r>
        <w:rPr/>
        <w:t xml:space="preserve">Maladies et bioagresseurs</w:t>
      </w:r>
      <w:br/>
      <w:r>
        <w:rPr/>
        <w:t xml:space="preserve">Maladies et agents pathogènes</w:t>
      </w:r>
      <w:br/>
      <w:r>
        <w:rPr/>
        <w:t xml:space="preserve">Santé humaine</w:t>
      </w:r>
      <w:br/>
      <w:r>
        <w:rPr/>
        <w:t xml:space="preserve">Virologie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Virol. J.</w:t>
      </w:r>
      <w:br/>
      <w:r>
        <w:rPr>
          <w:b w:val="1"/>
          <w:bCs w:val="1"/>
        </w:rPr>
        <w:t xml:space="preserve">ISSN : </w:t>
      </w:r>
      <w:r>
        <w:rPr/>
        <w:t xml:space="preserve">1743-422X (ISSN-L); 1743-422X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Analyses d'ouvrages, Articles courts, Articles techniques, Commentaires, Etudes de cas, Opinions</w:t>
      </w:r>
      <w:br/>
      <w:br/>
      <w:r>
        <w:rPr>
          <w:b w:val="1"/>
          <w:bCs w:val="1"/>
        </w:rPr>
        <w:t xml:space="preserve">Frais de publication : </w:t>
      </w:r>
      <w:r>
        <w:rPr/>
        <w:t xml:space="preserve">Oui</w:t>
      </w:r>
      <w:br/>
      <w:r>
        <w:rPr>
          <w:b w:val="1"/>
          <w:bCs w:val="1"/>
        </w:rPr>
        <w:t xml:space="preserve">Montant des frais de publication : </w:t>
      </w:r>
      <w:r>
        <w:rPr/>
        <w:t xml:space="preserve">2290 Euros (reduction pour pays du Sud)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34" TargetMode="External"/><Relationship Id="rId8" Type="http://schemas.openxmlformats.org/officeDocument/2006/relationships/hyperlink" Target="https://virologyj.biomedcentral.com/" TargetMode="External"/><Relationship Id="rId9" Type="http://schemas.openxmlformats.org/officeDocument/2006/relationships/hyperlink" Target="https://virologyj.biomedcentral.com/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2024-11-21T23:56:21+01:00</dcterms:created>
  <dcterms:modified xsi:type="dcterms:W3CDTF">2024-11-21T23:56:21+01:00</dcterms:modified>
</cp:coreProperties>
</file>

<file path=docProps/custom.xml><?xml version="1.0" encoding="utf-8"?>
<Properties xmlns="http://schemas.openxmlformats.org/officeDocument/2006/custom-properties" xmlns:vt="http://schemas.openxmlformats.org/officeDocument/2006/docPropsVTypes"/>
</file>