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Politique Africaine</w:t>
      </w:r>
      <w:bookmarkEnd w:id="1"/>
    </w:p>
    <w:p>
      <w:hyperlink r:id="rId7" w:history="1">
        <w:r>
          <w:rPr>
            <w:color w:val="#0000ff"/>
          </w:rPr>
          <w:t xml:space="preserve">https://ou-publier.cirad.fr/node/3564</w:t>
        </w:r>
      </w:hyperlink>
    </w:p>
    <w:p>
      <w:pPr/>
      <w:br/>
      <w:r>
        <w:rPr>
          <w:b w:val="1"/>
          <w:bCs w:val="1"/>
        </w:rPr>
        <w:t xml:space="preserve">Editeur scientifique : </w:t>
      </w:r>
      <w:r>
        <w:rPr/>
        <w:t xml:space="preserve">ACPA - Association des Chercheurs de Politique Africaine (France)</w:t>
      </w:r>
      <w:br/>
      <w:r>
        <w:rPr>
          <w:b w:val="1"/>
          <w:bCs w:val="1"/>
        </w:rPr>
        <w:t xml:space="preserve">Editeur commercial : </w:t>
      </w:r>
      <w:r>
        <w:rPr/>
        <w:t xml:space="preserve">Karthala (France)</w:t>
      </w:r>
      <w:br/>
      <w:br/>
      <w:r>
        <w:rPr>
          <w:b w:val="1"/>
          <w:bCs w:val="1"/>
        </w:rPr>
        <w:t xml:space="preserve">Site Web : </w:t>
      </w:r>
      <w:hyperlink r:id="rId8" w:history="1">
        <w:r>
          <w:rPr>
            <w:color w:val="#0000ff"/>
          </w:rPr>
          <w:t xml:space="preserve">https://polaf.hypotheses.org/la-revue</w:t>
        </w:r>
      </w:hyperlink>
      <w:br/>
      <w:r>
        <w:rPr>
          <w:b w:val="1"/>
          <w:bCs w:val="1"/>
        </w:rPr>
        <w:t xml:space="preserve">Informations aux auteurs : </w:t>
      </w:r>
      <w:hyperlink r:id="rId9" w:history="1">
        <w:r>
          <w:rPr>
            <w:color w:val="#0000ff"/>
          </w:rPr>
          <w:t xml:space="preserve">https://polaf.hypotheses.org/consignes-auteurs</w:t>
        </w:r>
      </w:hyperlink>
      <w:br/>
      <w:r>
        <w:rPr>
          <w:b w:val="1"/>
          <w:bCs w:val="1"/>
        </w:rPr>
        <w:t xml:space="preserve">Autre lien : </w:t>
      </w:r>
      <w:hyperlink r:id="rId10" w:history="1">
        <w:r>
          <w:rPr>
            <w:color w:val="#0000ff"/>
          </w:rPr>
          <w:t xml:space="preserve">https://www.cairn.info/revue-politique-africaine.htm</w:t>
        </w:r>
      </w:hyperlink>
      <w:br/>
      <w:br/>
      <w:r>
        <w:rPr>
          <w:b w:val="1"/>
          <w:bCs w:val="1"/>
        </w:rPr>
        <w:t xml:space="preserve">Présentation de la revue</w:t>
      </w:r>
      <w:br/>
      <w:r>
        <w:rPr>
          <w:b w:val="1"/>
          <w:bCs w:val="1"/>
        </w:rPr>
        <w:t xml:space="preserve">Langue originale : </w:t>
      </w:r>
    </w:p>
    <w:p>
      <w:pPr/>
      <w:r>
        <w:rPr/>
        <w:t xml:space="preserve">Politique Africaine est une revue pluridisciplinaire d'analyse du politique en Afrique. Elle entend rendre compte des modalités complexes d'invention de la modernité qui s'opèrent en Afrique, surtout au sud du Sahara sans récuser les liens croissants qui existent avec le reste du continent et aussi refléter en toute indépendance les débats sur l'avenir de l'Afrique. Pour ce faire, la revue se donne pour priorité de publier des travaux inédits de terrain et s'efforce de renforcer la collaboration avec les divers organismes de recherche du continent. Politique africaine vise également à associer étroitement la recherche fondamentale à l'analyse de l'actualité et souhaite fournir à un lectorat plus large que le seul public académique, des clefs d'interprétation des aléas de la conjoncture. Chaque numéro de Politique africaine est structuré autour d'un dossier, portant sur un thème particulier, sur un pays ou une aire régionale. Constitué d'une demi-douzaine d'articles, chaque dossier équivaut ainsi à un mini-ouvrage collectif, réalisé par les meilleurs spécialistes du sujet. Plus de 90 numéros thématiques réalisés depuis plus d'une vingtaine d'années ont permis l'accumulation d'un savoir important sur les transformations du continent et contribué à une meilleure compréhension de celles-ci.</w:t>
      </w:r>
    </w:p>
    <w:p>
      <w:pPr/>
    </w:p>
    <w:p>
      <w:pPr/>
      <w:r>
        <w:rPr>
          <w:b w:val="1"/>
          <w:bCs w:val="1"/>
        </w:rPr>
        <w:t xml:space="preserve">Thèmes : </w:t>
      </w:r>
      <w:r>
        <w:rPr/>
        <w:t xml:space="preserve"/>
      </w:r>
      <w:br/>
      <w:r>
        <w:rPr/>
        <w:t xml:space="preserve">Macro-économie et politique</w:t>
      </w:r>
      <w:br/>
      <w:r>
        <w:rPr/>
        <w:t xml:space="preserve">Economie du développement</w:t>
      </w:r>
      <w:br/>
      <w:br/>
      <w:r>
        <w:rPr>
          <w:b w:val="1"/>
          <w:bCs w:val="1"/>
        </w:rPr>
        <w:t xml:space="preserve">Libre accès : </w:t>
      </w:r>
      <w:r>
        <w:rPr/>
        <w:t xml:space="preserve">Libre accès avec embargo &lt;=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Polit. Afr. (Paris)</w:t>
      </w:r>
      <w:br/>
      <w:r>
        <w:rPr>
          <w:b w:val="1"/>
          <w:bCs w:val="1"/>
        </w:rPr>
        <w:t xml:space="preserve">ISSN : </w:t>
      </w:r>
      <w:r>
        <w:rPr/>
        <w:t xml:space="preserve">0244-7827 (ISSN-L); 0244-7827 (Papier); 2264-5047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via accès payant sur le portail Cairn depuis 1999, en libre accès 1 année après parution.</w:t>
      </w:r>
    </w:p>
    <w:p>
      <w:pPr/>
      <w:br/>
      <w:r>
        <w:rPr>
          <w:b w:val="1"/>
          <w:bCs w:val="1"/>
        </w:rPr>
        <w:t xml:space="preserve">Types d'articles : </w:t>
      </w:r>
      <w:r>
        <w:rPr/>
        <w:t xml:space="preserve">Articles de recherche, Articles de synthèse, Analyses d'ouvrages,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64" TargetMode="External"/><Relationship Id="rId8" Type="http://schemas.openxmlformats.org/officeDocument/2006/relationships/hyperlink" Target="https://polaf.hypotheses.org/la-revue" TargetMode="External"/><Relationship Id="rId9" Type="http://schemas.openxmlformats.org/officeDocument/2006/relationships/hyperlink" Target="https://polaf.hypotheses.org/consignes-auteurs" TargetMode="External"/><Relationship Id="rId10" Type="http://schemas.openxmlformats.org/officeDocument/2006/relationships/hyperlink" Target="https://www.cairn.info/revue-politique-africain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2025-09-27T17:17:38+02:00</dcterms:created>
  <dcterms:modified xsi:type="dcterms:W3CDTF">2025-09-27T17:17:38+02:00</dcterms:modified>
</cp:coreProperties>
</file>

<file path=docProps/custom.xml><?xml version="1.0" encoding="utf-8"?>
<Properties xmlns="http://schemas.openxmlformats.org/officeDocument/2006/custom-properties" xmlns:vt="http://schemas.openxmlformats.org/officeDocument/2006/docPropsVTypes"/>
</file>