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Molecular Genetics and Genomics</w:t>
      </w:r>
      <w:bookmarkEnd w:id="1"/>
    </w:p>
    <w:p>
      <w:hyperlink r:id="rId7" w:history="1">
        <w:r>
          <w:rPr>
            <w:color w:val="#0000ff"/>
          </w:rPr>
          <w:t xml:space="preserve">https://ou-publier.cirad.fr/node/3524</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https://www.springer.com/journal/438/</w:t>
        </w:r>
      </w:hyperlink>
      <w:br/>
      <w:r>
        <w:rPr>
          <w:b w:val="1"/>
          <w:bCs w:val="1"/>
        </w:rPr>
        <w:t xml:space="preserve">Informations aux auteurs : </w:t>
      </w:r>
      <w:hyperlink r:id="rId9" w:history="1">
        <w:r>
          <w:rPr>
            <w:color w:val="#0000ff"/>
          </w:rPr>
          <w:t xml:space="preserve">https://www.springer.com/journal/438/submission-guidelines</w:t>
        </w:r>
      </w:hyperlink>
      <w:br/>
      <w:br/>
      <w:r>
        <w:rPr>
          <w:b w:val="1"/>
          <w:bCs w:val="1"/>
        </w:rPr>
        <w:t xml:space="preserve">Présentation de la revue</w:t>
      </w:r>
      <w:br/>
      <w:r>
        <w:rPr>
          <w:b w:val="1"/>
          <w:bCs w:val="1"/>
        </w:rPr>
        <w:t xml:space="preserve">Langue originale : </w:t>
      </w:r>
    </w:p>
    <w:p>
      <w:pPr/>
      <w:r>
        <w:rPr/>
        <w:t xml:space="preserve">Molecular Genetics and Genomics (MGG) covers all areas of genetics and genomics and encompasses experimental and theoretical approaches in all organisms. Research published in MGG should be of general interest for biologists.</w:t>
      </w:r>
    </w:p>
    <w:p>
      <w:pPr/>
    </w:p>
    <w:p>
      <w:pPr/>
      <w:r>
        <w:rPr>
          <w:b w:val="1"/>
          <w:bCs w:val="1"/>
        </w:rPr>
        <w:t xml:space="preserve">Thèmes : </w:t>
      </w:r>
      <w:r>
        <w:rPr/>
        <w:t xml:space="preserve"/>
      </w:r>
      <w:br/>
      <w:r>
        <w:rPr/>
        <w:t xml:space="preserve">Génétique, biotech., biol. mol. : multidiscip.</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MGG</w:t>
      </w:r>
      <w:br/>
      <w:r>
        <w:rPr>
          <w:b w:val="1"/>
          <w:bCs w:val="1"/>
        </w:rPr>
        <w:t xml:space="preserve">Ancien titre : </w:t>
      </w:r>
      <w:r>
        <w:rPr/>
        <w:t xml:space="preserve">Molecular and General Genetics</w:t>
      </w:r>
      <w:br/>
      <w:r>
        <w:rPr>
          <w:b w:val="1"/>
          <w:bCs w:val="1"/>
        </w:rPr>
        <w:t xml:space="preserve">Titre abrégé (ISO) : </w:t>
      </w:r>
      <w:r>
        <w:rPr/>
        <w:t xml:space="preserve">Mol. Genet. Genomics</w:t>
      </w:r>
      <w:br/>
      <w:r>
        <w:rPr>
          <w:b w:val="1"/>
          <w:bCs w:val="1"/>
        </w:rPr>
        <w:t xml:space="preserve">ISSN : </w:t>
      </w:r>
      <w:r>
        <w:rPr/>
        <w:t xml:space="preserve">1617-4623 (ISSN-L); 1617-4615 (Papier); 1617-4623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2590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24" TargetMode="External"/><Relationship Id="rId8" Type="http://schemas.openxmlformats.org/officeDocument/2006/relationships/hyperlink" Target="https://www.springer.com/journal/438/" TargetMode="External"/><Relationship Id="rId9" Type="http://schemas.openxmlformats.org/officeDocument/2006/relationships/hyperlink" Target="https://www.springer.com/journal/438/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2024-11-23T04:22:27+01:00</dcterms:created>
  <dcterms:modified xsi:type="dcterms:W3CDTF">2024-11-23T04:22:27+01:00</dcterms:modified>
</cp:coreProperties>
</file>

<file path=docProps/custom.xml><?xml version="1.0" encoding="utf-8"?>
<Properties xmlns="http://schemas.openxmlformats.org/officeDocument/2006/custom-properties" xmlns:vt="http://schemas.openxmlformats.org/officeDocument/2006/docPropsVTypes"/>
</file>