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Journal of Chemical Ecology</w:t>
      </w:r>
      <w:bookmarkEnd w:id="1"/>
    </w:p>
    <w:p>
      <w:hyperlink r:id="rId7" w:history="1">
        <w:r>
          <w:rPr>
            <w:color w:val="#0000ff"/>
          </w:rPr>
          <w:t xml:space="preserve">https://ou-publier.cirad.fr/node/3467</w:t>
        </w:r>
      </w:hyperlink>
    </w:p>
    <w:p>
      <w:pPr/>
      <w:br/>
      <w:r>
        <w:rPr>
          <w:b w:val="1"/>
          <w:bCs w:val="1"/>
        </w:rPr>
        <w:t xml:space="preserve">Editeur scientifique : </w:t>
      </w:r>
      <w:r>
        <w:rPr/>
        <w:t xml:space="preserve">ISCE - International Society of Chemical Ecology (Etats-Unis)</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http://www.springer.com/life+sciences/ecology/journal/10886</w:t>
        </w:r>
      </w:hyperlink>
      <w:br/>
      <w:r>
        <w:rPr>
          <w:b w:val="1"/>
          <w:bCs w:val="1"/>
        </w:rPr>
        <w:t xml:space="preserve">Informations aux auteurs : </w:t>
      </w:r>
      <w:hyperlink r:id="rId9" w:history="1">
        <w:r>
          <w:rPr>
            <w:color w:val="#0000ff"/>
          </w:rPr>
          <w:t xml:space="preserve">https://www.springer.com/journal/10886/submission-guidelines</w:t>
        </w:r>
      </w:hyperlink>
      <w:br/>
      <w:br/>
      <w:r>
        <w:rPr>
          <w:b w:val="1"/>
          <w:bCs w:val="1"/>
        </w:rPr>
        <w:t xml:space="preserve">Présentation de la revue</w:t>
      </w:r>
      <w:br/>
      <w:r>
        <w:rPr>
          <w:b w:val="1"/>
          <w:bCs w:val="1"/>
        </w:rPr>
        <w:t xml:space="preserve">Langue originale : </w:t>
      </w:r>
    </w:p>
    <w:p>
      <w:pPr/>
      <w:r>
        <w:rPr/>
        <w:t xml:space="preserve">The journal is devoted to promoting an ecological understanding of the origin, function, and significance of natural chemicals that mediate interactions within and between organisms. Papers should contain both chemical and ecological/behavioral elements. Areas include terrestrial and aquatic environments, observations of interactions in nature, elucidation of the chemical compounds involved, mechanisms of production and reception, translation of such basic information into survey and control protocols.</w:t>
      </w:r>
    </w:p>
    <w:p>
      <w:pPr/>
    </w:p>
    <w:p>
      <w:pPr/>
      <w:r>
        <w:rPr>
          <w:b w:val="1"/>
          <w:bCs w:val="1"/>
        </w:rPr>
        <w:t xml:space="preserve">Thèmes : </w:t>
      </w:r>
      <w:r>
        <w:rPr/>
        <w:t xml:space="preserve"/>
      </w:r>
      <w:br/>
      <w:r>
        <w:rPr/>
        <w:t xml:space="preserve">Ecologie : multidisciplinaire</w:t>
      </w:r>
      <w:br/>
      <w:r>
        <w:rPr/>
        <w:t xml:space="preserve">Entomologie</w:t>
      </w:r>
      <w:br/>
      <w:r>
        <w:rPr/>
        <w:t xml:space="preserve">Physique, chimie</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J. Chem. Ecol.</w:t>
      </w:r>
      <w:br/>
      <w:r>
        <w:rPr>
          <w:b w:val="1"/>
          <w:bCs w:val="1"/>
        </w:rPr>
        <w:t xml:space="preserve">ISSN : </w:t>
      </w:r>
      <w:r>
        <w:rPr/>
        <w:t xml:space="preserve">0098-0331 (ISSN-L); 0098-0331 (Papier); 1573-1561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 Articles courts, Lettres</w:t>
      </w:r>
      <w:br/>
      <w:br/>
      <w:r>
        <w:rPr>
          <w:b w:val="1"/>
          <w:bCs w:val="1"/>
        </w:rPr>
        <w:t xml:space="preserve">Frais de publication : </w:t>
      </w:r>
      <w:r>
        <w:rPr/>
        <w:t xml:space="preserve">Non</w:t>
      </w:r>
      <w:br/>
      <w:r>
        <w:rPr>
          <w:b w:val="1"/>
          <w:bCs w:val="1"/>
        </w:rPr>
        <w:t xml:space="preserve">Coût du libre accès optionnel : </w:t>
      </w:r>
      <w:r>
        <w:rPr/>
        <w:t xml:space="preserve">2790 € (mise à jour le 07/03/2024)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07/03/2024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467" TargetMode="External"/><Relationship Id="rId8" Type="http://schemas.openxmlformats.org/officeDocument/2006/relationships/hyperlink" Target="http://www.springer.com/life+sciences/ecology/journal/10886" TargetMode="External"/><Relationship Id="rId9" Type="http://schemas.openxmlformats.org/officeDocument/2006/relationships/hyperlink" Target="https://www.springer.com/journal/10886/submission-guidelin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2024-11-23T06:02:56+01:00</dcterms:created>
  <dcterms:modified xsi:type="dcterms:W3CDTF">2024-11-23T06:02:56+01:00</dcterms:modified>
</cp:coreProperties>
</file>

<file path=docProps/custom.xml><?xml version="1.0" encoding="utf-8"?>
<Properties xmlns="http://schemas.openxmlformats.org/officeDocument/2006/custom-properties" xmlns:vt="http://schemas.openxmlformats.org/officeDocument/2006/docPropsVTypes"/>
</file>