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Journal of Applied Entomology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https://ou-publier.cirad.fr/node/3463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Wiley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https://onlinelibrary.wiley.com/journal/14390418?tabActivePane=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http://onlinelibrary.wiley.com/journal/10.1111/(ISSN)1439-0418/homepage/ForAuthors.html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of Applied Entomology publishes original articles on current research in applied entomology, including mites, spiders, and myriapods, in the fields of agriculture, forestry, and stored product pests.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Zeitschrift für Angewandte Entomologie</w:t>
      </w:r>
      <w:br/>
      <w:r>
        <w:rPr>
          <w:b w:val="1"/>
          <w:bCs w:val="1"/>
        </w:rPr>
        <w:t xml:space="preserve">Titre abrégé (ISO) : </w:t>
      </w:r>
      <w:r>
        <w:rPr/>
        <w:t xml:space="preserve">J. Appl. Entomol.</w:t>
      </w:r>
      <w:br/>
      <w:r>
        <w:rPr>
          <w:b w:val="1"/>
          <w:bCs w:val="1"/>
        </w:rPr>
        <w:t xml:space="preserve">ISSN : </w:t>
      </w:r>
      <w:r>
        <w:rPr/>
        <w:t xml:space="preserve">0931-2048 (ISSN-L); 0931-2048 (Papier); 1439-0418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10 n°/an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Articles courts, Numéros thématiques, Articles techniques,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3500 Euros (mise à jour le 24/08/2022)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https://datamanagement.hms.harvard.edu/share/data-repositories</w:t>
        </w:r>
      </w:hyperlink>
      <w:br/>
      <w:br/>
      <w:r>
        <w:rPr/>
        <w:t xml:space="preserve">Mise à jour le </w:t>
      </w:r>
      <w:r>
        <w:rPr/>
        <w:t xml:space="preserve">17/01/2023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463" TargetMode="External"/><Relationship Id="rId8" Type="http://schemas.openxmlformats.org/officeDocument/2006/relationships/hyperlink" Target="https://onlinelibrary.wiley.com/journal/14390418?tabActivePane=" TargetMode="External"/><Relationship Id="rId9" Type="http://schemas.openxmlformats.org/officeDocument/2006/relationships/hyperlink" Target="http://onlinelibrary.wiley.com/journal/10.1111/(ISSN)1439-0418/homepage/ForAuthors.html" TargetMode="External"/><Relationship Id="rId10" Type="http://schemas.openxmlformats.org/officeDocument/2006/relationships/hyperlink" Target="https://datamanagement.hms.harvard.edu/share/data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2024-11-23T05:59:27+01:00</dcterms:created>
  <dcterms:modified xsi:type="dcterms:W3CDTF">2024-11-23T05:59:27+01:00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