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Irrigation and Drainage</w:t>
      </w:r>
      <w:bookmarkEnd w:id="1"/>
    </w:p>
    <w:p>
      <w:hyperlink r:id="rId7" w:history="1">
        <w:r>
          <w:rPr>
            <w:color w:val="#0000ff"/>
          </w:rPr>
          <w:t xml:space="preserve">https://ou-publier.cirad.fr/node/3450</w:t>
        </w:r>
      </w:hyperlink>
    </w:p>
    <w:p>
      <w:pPr/>
      <w:br/>
      <w:r>
        <w:rPr>
          <w:b w:val="1"/>
          <w:bCs w:val="1"/>
        </w:rPr>
        <w:t xml:space="preserve">Editeur scientifique : </w:t>
      </w:r>
      <w:r>
        <w:rPr/>
        <w:t xml:space="preserve">ICID-CIID - International Commission on Irrigation and Frainage - Commission Internationale des Irrigations et du drainage (Inde)</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https://onlinelibrary.wiley.com/journal/15310361</w:t>
        </w:r>
      </w:hyperlink>
      <w:br/>
      <w:r>
        <w:rPr>
          <w:b w:val="1"/>
          <w:bCs w:val="1"/>
        </w:rPr>
        <w:t xml:space="preserve">Informations aux auteurs : </w:t>
      </w:r>
      <w:hyperlink r:id="rId9" w:history="1">
        <w:r>
          <w:rPr>
            <w:color w:val="#0000ff"/>
          </w:rPr>
          <w:t xml:space="preserve">http://onlinelibrary.wiley.com/journal/10.1002/(ISSN)1531-0361/homepage/ForAuthors.html</w:t>
        </w:r>
      </w:hyperlink>
      <w:br/>
      <w:br/>
      <w:r>
        <w:rPr>
          <w:b w:val="1"/>
          <w:bCs w:val="1"/>
        </w:rPr>
        <w:t xml:space="preserve">Présentation de la revue</w:t>
      </w:r>
      <w:br/>
      <w:r>
        <w:rPr>
          <w:b w:val="1"/>
          <w:bCs w:val="1"/>
        </w:rPr>
        <w:t xml:space="preserve">Langue originale : </w:t>
      </w:r>
    </w:p>
    <w:p>
      <w:pPr/>
      <w:r>
        <w:rPr/>
        <w:t xml:space="preserve">Since March 2001 the Journal has been renamed as "IRRIGATION AND DRAINAGE - Managing Water for Sustainable Agriculture - The Journal of the International Commission on Irrigation and Drainage" and is published by M/s. John Wiley &amp; Sons Ltd under full editorial responsibility of ICID.</w:t>
      </w:r>
      <w:br/>
      <w:r>
        <w:rPr/>
        <w:t xml:space="preserve">AIMS</w:t>
      </w:r>
      <w:br/>
      <w:r>
        <w:rPr/>
        <w:t xml:space="preserve">Irrigation and Drainage is the official journal of the International Commission on Irrigation and Drainage (ICID).</w:t>
      </w:r>
      <w:br/>
      <w:r>
        <w:rPr/>
        <w:t xml:space="preserve">The objectives of the ICID are to advance the science and art of irrigation, drainage and flood control. Published four times a year, the Journal is a prestigious peer-reviewed publication and enables ICID to accomplish its objectives of publishing original papers on scientific, engineering, environmental and socio-economic issues associated with irrigation and drainage in a clear, concise and uniform style that is easily understood by an international audience. ICID has for half a century, been the main forum for the global dissemination of experience and new ideas in the quest for the sustainable use and protection of water and land to meet the World's increasing demand for food and fibre.</w:t>
      </w:r>
      <w:br/>
      <w:r>
        <w:rPr/>
        <w:t xml:space="preserve">SCOPE</w:t>
      </w:r>
      <w:br/>
      <w:r>
        <w:rPr/>
        <w:t xml:space="preserve">Human intervention in the control of water for sustainable agricultural development involves the application of technology and management approaches to: (i) provide the appropriate quantities of water when it is needed by the crops, (ii) prevent salinisation and water-logging of the root zone, (iii) protect land from floods, and (iv) maximise the beneficial use of water by appropriate allocation, conservation and reuse. All this has to be achieved within a framework of economic, social and environmental constraints. The Journal, therefore, covers a wide range of subjects, advancement in which, through high quality papers in the Journal, will make a significant contribution to the enormous task of satisfying the needs of the world's ever-increasing population.</w:t>
      </w:r>
    </w:p>
    <w:p>
      <w:pPr/>
    </w:p>
    <w:p>
      <w:pPr/>
      <w:r>
        <w:rPr>
          <w:b w:val="1"/>
          <w:bCs w:val="1"/>
        </w:rPr>
        <w:t xml:space="preserve">Thèmes : </w:t>
      </w:r>
      <w:r>
        <w:rPr/>
        <w:t xml:space="preserve"/>
      </w:r>
      <w:br/>
      <w:r>
        <w:rPr/>
        <w:t xml:space="preserve">Techniques de culture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Managing Water for Sustainable Agriculture</w:t>
      </w:r>
      <w:br/>
      <w:r>
        <w:rPr>
          <w:b w:val="1"/>
          <w:bCs w:val="1"/>
        </w:rPr>
        <w:t xml:space="preserve">Ancien titre : </w:t>
      </w:r>
      <w:r>
        <w:rPr/>
        <w:t xml:space="preserve">ICID Journal</w:t>
      </w:r>
      <w:br/>
      <w:r>
        <w:rPr>
          <w:b w:val="1"/>
          <w:bCs w:val="1"/>
        </w:rPr>
        <w:t xml:space="preserve">Titre abrégé (ISO) : </w:t>
      </w:r>
      <w:r>
        <w:rPr/>
        <w:t xml:space="preserve">Irrig. Drain.</w:t>
      </w:r>
      <w:br/>
      <w:r>
        <w:rPr>
          <w:b w:val="1"/>
          <w:bCs w:val="1"/>
        </w:rPr>
        <w:t xml:space="preserve">ISSN : </w:t>
      </w:r>
      <w:r>
        <w:rPr/>
        <w:t xml:space="preserve">1531-0361 (ISSN-L); 1531-0353 (Papier); 1531-0361 (Electronique)</w:t>
      </w:r>
      <w:br/>
      <w:r>
        <w:rPr>
          <w:b w:val="1"/>
          <w:bCs w:val="1"/>
        </w:rPr>
        <w:t xml:space="preserve">Périodicité : </w:t>
      </w:r>
      <w:r>
        <w:rPr/>
        <w:t xml:space="preserve">5 n°/an</w:t>
      </w:r>
      <w:br/>
    </w:p>
    <w:p>
      <w:pPr/>
      <w:r>
        <w:rPr>
          <w:b w:val="1"/>
          <w:bCs w:val="1"/>
        </w:rPr>
        <w:t xml:space="preserve">Types d'articles : </w:t>
      </w:r>
      <w:r>
        <w:rPr/>
        <w:t xml:space="preserve">Articles de recherche, Analyses d'ouvrages, Commentaires, Forum, Opinions</w:t>
      </w:r>
      <w:br/>
      <w:br/>
      <w:r>
        <w:rPr>
          <w:b w:val="1"/>
          <w:bCs w:val="1"/>
        </w:rPr>
        <w:t xml:space="preserve">Frais de publication : </w:t>
      </w:r>
      <w:r>
        <w:rPr/>
        <w:t xml:space="preserve">Non</w:t>
      </w:r>
      <w:br/>
      <w:r>
        <w:rPr>
          <w:b w:val="1"/>
          <w:bCs w:val="1"/>
        </w:rPr>
        <w:t xml:space="preserve">Coût du libre accès optionnel : </w:t>
      </w:r>
      <w:r>
        <w:rPr/>
        <w:t xml:space="preserve">2800 Euros (mise à jour le 01/01/2022)</w:t>
      </w:r>
      <w:br/>
      <w:br/>
      <w:r>
        <w:rPr>
          <w:b w:val="1"/>
          <w:bCs w:val="1"/>
        </w:rPr>
        <w:t xml:space="preserve">Données de la recherche</w:t>
      </w:r>
      <w:br/>
      <w:r>
        <w:rPr>
          <w:b w:val="1"/>
          <w:bCs w:val="1"/>
        </w:rPr>
        <w:t xml:space="preserve">Politique d'accès aux données de la recherche : </w:t>
      </w:r>
      <w:r>
        <w:rPr/>
        <w:t xml:space="preserve">Dépôt obligatoire</w:t>
      </w:r>
      <w:br/>
      <w:br/>
      <w:r>
        <w:rPr/>
        <w:t xml:space="preserve">Mise à jour le </w:t>
      </w:r>
      <w:r>
        <w:rPr/>
        <w:t xml:space="preserve">30/11/2022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450" TargetMode="External"/><Relationship Id="rId8" Type="http://schemas.openxmlformats.org/officeDocument/2006/relationships/hyperlink" Target="https://onlinelibrary.wiley.com/journal/15310361" TargetMode="External"/><Relationship Id="rId9" Type="http://schemas.openxmlformats.org/officeDocument/2006/relationships/hyperlink" Target="http://onlinelibrary.wiley.com/journal/10.1002/(ISSN)1531-0361/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2024-11-23T06:32:00+01:00</dcterms:created>
  <dcterms:modified xsi:type="dcterms:W3CDTF">2024-11-23T06:32:00+01:00</dcterms:modified>
</cp:coreProperties>
</file>

<file path=docProps/custom.xml><?xml version="1.0" encoding="utf-8"?>
<Properties xmlns="http://schemas.openxmlformats.org/officeDocument/2006/custom-properties" xmlns:vt="http://schemas.openxmlformats.org/officeDocument/2006/docPropsVTypes"/>
</file>