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Development and World Ecology</w:t>
      </w:r>
      <w:bookmarkEnd w:id="1"/>
    </w:p>
    <w:p>
      <w:hyperlink r:id="rId7" w:history="1">
        <w:r>
          <w:rPr>
            <w:color w:val="#0000ff"/>
          </w:rPr>
          <w:t xml:space="preserve">https://ou-publier.cirad.fr/node/3443</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https://www.tandfonline.com/toc/tsdw20/current</w:t>
        </w:r>
      </w:hyperlink>
      <w:br/>
      <w:r>
        <w:rPr>
          <w:b w:val="1"/>
          <w:bCs w:val="1"/>
        </w:rPr>
        <w:t xml:space="preserve">Informations aux auteurs : </w:t>
      </w:r>
      <w:hyperlink r:id="rId9" w:history="1">
        <w:r>
          <w:rPr>
            <w:color w:val="#0000ff"/>
          </w:rPr>
          <w:t xml:space="preserve">https://www.tandfonline.com/action/authorSubmission?show=instructions&amp;journalCode=tsdw20#subs</w:t>
        </w:r>
      </w:hyperlink>
      <w:br/>
      <w:br/>
      <w:r>
        <w:rPr>
          <w:b w:val="1"/>
          <w:bCs w:val="1"/>
        </w:rPr>
        <w:t xml:space="preserve">Présentation de la revue</w:t>
      </w:r>
      <w:br/>
      <w:r>
        <w:rPr>
          <w:b w:val="1"/>
          <w:bCs w:val="1"/>
        </w:rPr>
        <w:t xml:space="preserve">Langue originale : </w:t>
      </w:r>
    </w:p>
    <w:p>
      <w:pPr/>
      <w:r>
        <w:rPr/>
        <w:t xml:space="preserve">The journal has proved to be an exciting forum for understanding and advancing our knowledge of sustainable development. It is an interdisciplinary journal and has covered biological, environmental, sociological, political, geographic, economic and legal aspects of this complex area, with in-depth analysis of specific problems and overviews of the meaning of sustainable development. It aims to examine topical and important issues and so provide stimulating and, at times, controversial reading. Sustainable development is now of primary importance as the key to future use and management of finite world resources. It recognises the need for development opportunities while maintaining a balance between these and the environment. As stated by the UN Bruntland Commission in 1987, sustainable development should meet the needs of the present generation without compromising the ability of future generations to meet their own needs. This is the primary focus of the journal, and is addressed by papers in environmental sustainability, economic sustainability, and/or social and cultural sustainability.</w:t>
      </w:r>
    </w:p>
    <w:p>
      <w:pPr/>
    </w:p>
    <w:p>
      <w:pPr/>
      <w:r>
        <w:rPr>
          <w:b w:val="1"/>
          <w:bCs w:val="1"/>
        </w:rPr>
        <w:t xml:space="preserve">Thèmes : </w:t>
      </w:r>
      <w:r>
        <w:rPr/>
        <w:t xml:space="preserve"/>
      </w:r>
      <w:br/>
      <w:r>
        <w:rPr/>
        <w:t xml:space="preserve">Economie du développement</w:t>
      </w:r>
      <w:br/>
      <w:r>
        <w:rPr/>
        <w:t xml:space="preserve">Environnement, durabilité : multidiscip.</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Sustain. Dev. World Ecol.</w:t>
      </w:r>
      <w:br/>
      <w:r>
        <w:rPr>
          <w:b w:val="1"/>
          <w:bCs w:val="1"/>
        </w:rPr>
        <w:t xml:space="preserve">ISSN : </w:t>
      </w:r>
      <w:r>
        <w:rPr/>
        <w:t xml:space="preserve">1350-4509 (ISSN-L); 1350-4509 (Papier); 1745-2627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3010 € (réduction pour les pays du Sud)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24/08/2022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43" TargetMode="External"/><Relationship Id="rId8" Type="http://schemas.openxmlformats.org/officeDocument/2006/relationships/hyperlink" Target="https://www.tandfonline.com/toc/tsdw20/current" TargetMode="External"/><Relationship Id="rId9" Type="http://schemas.openxmlformats.org/officeDocument/2006/relationships/hyperlink" Target="https://www.tandfonline.com/action/authorSubmission?show=instructions&amp;journalCode=tsdw20#sub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2024-11-23T05:49:49+01:00</dcterms:created>
  <dcterms:modified xsi:type="dcterms:W3CDTF">2024-11-23T05:49:49+01:00</dcterms:modified>
</cp:coreProperties>
</file>

<file path=docProps/custom.xml><?xml version="1.0" encoding="utf-8"?>
<Properties xmlns="http://schemas.openxmlformats.org/officeDocument/2006/custom-properties" xmlns:vt="http://schemas.openxmlformats.org/officeDocument/2006/docPropsVTypes"/>
</file>