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Forest Ecology and Management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https://ou-publier.cirad.fr/node/3411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https://www.sciencedirect.com/journal/forest-ecology-and-management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https://www.sciencedirect.com/journal/forest-ecology-and-management/publish/guide-for-authors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articles concerned with forest management and conservation, and in particular the application of biological, ecological and social knowledge to the management of man-made and natural forests. The scope of the journal includes all forest ecosystems of the world. The journal aims to encourage communication between scientists in disparate fields who share a common interest in ecology and natural resource management, and to bridge the gap between research workers and forest managers in the field to the benefit of both.</w:t>
      </w:r>
    </w:p>
    <w:p>
      <w:pPr/>
      <w:r>
        <w:rPr/>
        <w:t xml:space="preserve">Types of papers include : "Sustainability Solutions" that are short articles (&lt; 3500 mots) providing an opportunity for authors to present recent developments in the field of sustainability.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r>
        <w:rPr/>
        <w:t xml:space="preserve">Gestion et prod. forestières</w:t>
      </w:r>
      <w:br/>
      <w:r>
        <w:rPr/>
        <w:t xml:space="preserve">Ecologie : multidisciplinaire</w:t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Forest Ecology &amp; Management</w:t>
      </w:r>
      <w:br/>
      <w:r>
        <w:rPr>
          <w:b w:val="1"/>
          <w:bCs w:val="1"/>
        </w:rPr>
        <w:t xml:space="preserve">Titre abrégé (ISO) : </w:t>
      </w:r>
      <w:r>
        <w:rPr/>
        <w:t xml:space="preserve">For. Ecol. Manage.</w:t>
      </w:r>
      <w:br/>
      <w:r>
        <w:rPr>
          <w:b w:val="1"/>
          <w:bCs w:val="1"/>
        </w:rPr>
        <w:t xml:space="preserve">ISSN : </w:t>
      </w:r>
      <w:r>
        <w:rPr/>
        <w:t xml:space="preserve">0378-1127 (ISSN-L); 0378-1127 (Papier); 1872-7042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Commentaires, Lettres, Minireviews,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3460 $. Pour les Ciradiens, aucun coût à payer suite à un accord national pour la période 2024-2027 (https://intranet-dist.cirad.fr/publier/choisir-la-revue/accords-cirad-editeurs). (mise à jour le 11/07/2024)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11/07/2024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411" TargetMode="External"/><Relationship Id="rId8" Type="http://schemas.openxmlformats.org/officeDocument/2006/relationships/hyperlink" Target="https://www.sciencedirect.com/journal/forest-ecology-and-management" TargetMode="External"/><Relationship Id="rId9" Type="http://schemas.openxmlformats.org/officeDocument/2006/relationships/hyperlink" Target="https://www.sciencedirect.com/journal/forest-ecology-and-management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2024-11-23T03:18:31+01:00</dcterms:created>
  <dcterms:modified xsi:type="dcterms:W3CDTF">2024-11-23T03:18:31+01:00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