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Entrepreneurship and Regional Development</w:t>
      </w:r>
      <w:bookmarkEnd w:id="1"/>
    </w:p>
    <w:p>
      <w:hyperlink r:id="rId7" w:history="1">
        <w:r>
          <w:rPr>
            <w:color w:val="#0000ff"/>
          </w:rPr>
          <w:t xml:space="preserve">https://ou-publier.cirad.fr/node/3381</w:t>
        </w:r>
      </w:hyperlink>
    </w:p>
    <w:p>
      <w:pPr/>
      <w:br/>
      <w:r>
        <w:rPr>
          <w:b w:val="1"/>
          <w:bCs w:val="1"/>
        </w:rPr>
        <w:t xml:space="preserve">Editeur scientifique : </w:t>
      </w:r>
      <w:r>
        <w:rPr/>
        <w:t xml:space="preserve">SIRE - Scandinavian Institute for Research and Entrepreneurship (Suède)</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https://www.tandfonline.com/action/journalInformation?show=aimsScope&amp;journalCode=tepn20</w:t>
        </w:r>
      </w:hyperlink>
      <w:br/>
      <w:r>
        <w:rPr>
          <w:b w:val="1"/>
          <w:bCs w:val="1"/>
        </w:rPr>
        <w:t xml:space="preserve">Informations aux auteurs : </w:t>
      </w:r>
      <w:hyperlink r:id="rId9" w:history="1">
        <w:r>
          <w:rPr>
            <w:color w:val="#0000ff"/>
          </w:rPr>
          <w:t xml:space="preserve">https://www.tandfonline.com/action/authorSubmission?journalCode=tepn20&amp;page=instructions</w:t>
        </w:r>
      </w:hyperlink>
      <w:br/>
      <w:br/>
      <w:r>
        <w:rPr>
          <w:b w:val="1"/>
          <w:bCs w:val="1"/>
        </w:rPr>
        <w:t xml:space="preserve">Présentation de la revue</w:t>
      </w:r>
      <w:br/>
      <w:r>
        <w:rPr>
          <w:b w:val="1"/>
          <w:bCs w:val="1"/>
        </w:rPr>
        <w:t xml:space="preserve">Langue originale : </w:t>
      </w:r>
    </w:p>
    <w:p>
      <w:pPr/>
      <w:r>
        <w:rPr/>
        <w:t xml:space="preserve">Entrepreneurship and Regional Development is unique in that it addresses the central factors in economic development - entrepreneurial vitality and innovation - as local and regional phenomena. It provides a multi-disciplinary forum for researchers and practitioners in the field of entrepreneurship and small firm development and for those studying and developing the local and regional context in which entrepreneurs emerge, innovate and establish the new economic activities which drive economic growth and create new economic wealth and employment. The journal focuses on the diverse and complex characteristics of local and regional economies which lead to entrepreneurial vitality and endow the large and small firms within them with international competitiveness.</w:t>
      </w:r>
    </w:p>
    <w:p>
      <w:pPr/>
    </w:p>
    <w:p>
      <w:pPr/>
      <w:r>
        <w:rPr>
          <w:b w:val="1"/>
          <w:bCs w:val="1"/>
        </w:rPr>
        <w:t xml:space="preserve">Thèmes : </w:t>
      </w:r>
      <w:r>
        <w:rPr/>
        <w:t xml:space="preserve"/>
      </w:r>
      <w:br/>
      <w:r>
        <w:rPr/>
        <w:t xml:space="preserve">Economie du développement</w:t>
      </w:r>
      <w:br/>
      <w:r>
        <w:rPr/>
        <w:t xml:space="preserve">Economie sociale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Entrep. Reg. Dev.</w:t>
      </w:r>
      <w:br/>
      <w:r>
        <w:rPr>
          <w:b w:val="1"/>
          <w:bCs w:val="1"/>
        </w:rPr>
        <w:t xml:space="preserve">ISSN : </w:t>
      </w:r>
      <w:r>
        <w:rPr/>
        <w:t xml:space="preserve">0898-5626 (ISSN-L); 0898-5626 (Papier); 1464-5114 (Electronique)</w:t>
      </w:r>
      <w:br/>
      <w:r>
        <w:rPr>
          <w:b w:val="1"/>
          <w:bCs w:val="1"/>
        </w:rPr>
        <w:t xml:space="preserve">Périodicité : </w:t>
      </w:r>
      <w:r>
        <w:rPr/>
        <w:t xml:space="preserve">10 n°/an</w:t>
      </w:r>
      <w:br/>
    </w:p>
    <w:p>
      <w:pPr/>
      <w:r>
        <w:rPr>
          <w:b w:val="1"/>
          <w:bCs w:val="1"/>
        </w:rPr>
        <w:t xml:space="preserve">Types d'articles : </w:t>
      </w:r>
      <w:r>
        <w:rPr/>
        <w:t xml:space="preserve">Articles de recherche, Numéros thématiques</w:t>
      </w:r>
      <w:br/>
      <w:br/>
      <w:r>
        <w:rPr>
          <w:b w:val="1"/>
          <w:bCs w:val="1"/>
        </w:rPr>
        <w:t xml:space="preserve">Frais de publication : </w:t>
      </w:r>
      <w:r>
        <w:rPr/>
        <w:t xml:space="preserve">Non</w:t>
      </w:r>
      <w:br/>
      <w:r>
        <w:rPr>
          <w:b w:val="1"/>
          <w:bCs w:val="1"/>
        </w:rPr>
        <w:t xml:space="preserve">Coût du libre accès optionnel : </w:t>
      </w:r>
      <w:r>
        <w:rPr/>
        <w:t xml:space="preserve">2730 €  (réduction pour les pays du Sud) (mise à jour le 24/08/2022)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81" TargetMode="External"/><Relationship Id="rId8" Type="http://schemas.openxmlformats.org/officeDocument/2006/relationships/hyperlink" Target="https://www.tandfonline.com/action/journalInformation?show=aimsScope&amp;journalCode=tepn20" TargetMode="External"/><Relationship Id="rId9" Type="http://schemas.openxmlformats.org/officeDocument/2006/relationships/hyperlink" Target="https://www.tandfonline.com/action/authorSubmission?journalCode=tepn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2024-11-22T11:53:25+01:00</dcterms:created>
  <dcterms:modified xsi:type="dcterms:W3CDTF">2024-11-22T11:53:25+01:00</dcterms:modified>
</cp:coreProperties>
</file>

<file path=docProps/custom.xml><?xml version="1.0" encoding="utf-8"?>
<Properties xmlns="http://schemas.openxmlformats.org/officeDocument/2006/custom-properties" xmlns:vt="http://schemas.openxmlformats.org/officeDocument/2006/docPropsVTypes"/>
</file>