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Electronic Journal of Biotechnology</w:t>
      </w:r>
      <w:bookmarkEnd w:id="1"/>
    </w:p>
    <w:p>
      <w:hyperlink r:id="rId7" w:history="1">
        <w:r>
          <w:rPr>
            <w:color w:val="#0000ff"/>
          </w:rPr>
          <w:t xml:space="preserve">https://ou-publier.cirad.fr/node/3376</w:t>
        </w:r>
      </w:hyperlink>
    </w:p>
    <w:p>
      <w:pPr/>
      <w:br/>
      <w:r>
        <w:rPr>
          <w:b w:val="1"/>
          <w:bCs w:val="1"/>
        </w:rPr>
        <w:t xml:space="preserve">Editeur scientifique : </w:t>
      </w:r>
      <w:r>
        <w:rPr/>
        <w:t xml:space="preserve">PUCV - Pontificia Universidad Católica de Valparaíso, Instituto de Geografía (Chili)</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https://www.sciencedirect.com/journal/electronic-journal-of-biotechnology</w:t>
        </w:r>
      </w:hyperlink>
      <w:br/>
      <w:r>
        <w:rPr>
          <w:b w:val="1"/>
          <w:bCs w:val="1"/>
        </w:rPr>
        <w:t xml:space="preserve">Informations aux auteurs : </w:t>
      </w:r>
      <w:hyperlink r:id="rId9" w:history="1">
        <w:r>
          <w:rPr>
            <w:color w:val="#0000ff"/>
          </w:rPr>
          <w:t xml:space="preserve">https://www.elsevier.com/journals/electronic-journal-of-biotechnology/0717-3458/guide-for-authors</w:t>
        </w:r>
      </w:hyperlink>
      <w:br/>
      <w:br/>
      <w:r>
        <w:rPr>
          <w:b w:val="1"/>
          <w:bCs w:val="1"/>
        </w:rPr>
        <w:t xml:space="preserve">Présentation de la revue</w:t>
      </w:r>
      <w:br/>
      <w:r>
        <w:rPr>
          <w:b w:val="1"/>
          <w:bCs w:val="1"/>
        </w:rPr>
        <w:t xml:space="preserve">Langue originale : </w:t>
      </w:r>
    </w:p>
    <w:p>
      <w:pPr/>
      <w:r>
        <w:rPr/>
        <w:t xml:space="preserve">Electronic Journal of Biotechnology is an international scientific electronic journal, which publishes papers from all areas related to Biotechnology. It covers from molecular biology and the chemistry of biological processes to aquatic and earth environmental aspects, computational applications, policy and ethical issues directly related to Biotechnology.</w:t>
      </w:r>
      <w:br/>
      <w:r>
        <w:rPr/>
        <w:t xml:space="preserve">The journal provides an effective way to publish research and review articles and short communications, video material, animation sequences and 3D are also accepted to support and enhance articles. The articles will be examined by a scientific committee and anonymous evaluators and published every two months in HTML and PDF formats (January 15th , March 15th, May 15th, July 15th, September 15th, November 15th).</w:t>
      </w:r>
    </w:p>
    <w:p>
      <w:pPr/>
    </w:p>
    <w:p>
      <w:pPr/>
      <w:r>
        <w:rPr>
          <w:b w:val="1"/>
          <w:bCs w:val="1"/>
        </w:rPr>
        <w:t xml:space="preserve">Thèmes : </w:t>
      </w:r>
      <w:r>
        <w:rPr/>
        <w:t xml:space="preserve"/>
      </w:r>
      <w:br/>
      <w:r>
        <w:rPr/>
        <w:t xml:space="preserve">Production végétale : multidisciplinaire</w:t>
      </w:r>
      <w:br/>
      <w:r>
        <w:rPr/>
        <w:t xml:space="preserve">Technologie, science des aliments : multidiscip.</w:t>
      </w:r>
      <w:br/>
      <w:r>
        <w:rPr/>
        <w:t xml:space="preserve">Sciences et sociétés, éthique</w:t>
      </w:r>
      <w:br/>
      <w:r>
        <w:rPr/>
        <w:t xml:space="preserve">Santé humaine</w:t>
      </w:r>
      <w:br/>
      <w:r>
        <w:rPr/>
        <w:t xml:space="preserve">Génétique, biotech., biol. mol. : multidiscip.</w:t>
      </w:r>
      <w:br/>
      <w:r>
        <w:rPr/>
        <w:t xml:space="preserve">Modélisation</w:t>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Electron. J. Biotechnol.</w:t>
      </w:r>
      <w:br/>
      <w:r>
        <w:rPr>
          <w:b w:val="1"/>
          <w:bCs w:val="1"/>
        </w:rPr>
        <w:t xml:space="preserve">ISSN : </w:t>
      </w:r>
      <w:r>
        <w:rPr/>
        <w:t xml:space="preserve">0717-3458 (ISSN-L); 0717-3458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Oui</w:t>
      </w:r>
      <w:br/>
      <w:r>
        <w:rPr>
          <w:b w:val="1"/>
          <w:bCs w:val="1"/>
        </w:rPr>
        <w:t xml:space="preserve">Montant des frais de publication : </w:t>
      </w:r>
      <w:r>
        <w:rPr/>
        <w:t xml:space="preserve">1500 $ (mise à jour le 21/03/2024)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21/03/2024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76" TargetMode="External"/><Relationship Id="rId8" Type="http://schemas.openxmlformats.org/officeDocument/2006/relationships/hyperlink" Target="https://www.sciencedirect.com/journal/electronic-journal-of-biotechnology" TargetMode="External"/><Relationship Id="rId9" Type="http://schemas.openxmlformats.org/officeDocument/2006/relationships/hyperlink" Target="https://www.elsevier.com/journals/electronic-journal-of-biotechnology/0717-3458/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2024-11-22T21:46:46+01:00</dcterms:created>
  <dcterms:modified xsi:type="dcterms:W3CDTF">2024-11-22T21:46:46+01:00</dcterms:modified>
</cp:coreProperties>
</file>

<file path=docProps/custom.xml><?xml version="1.0" encoding="utf-8"?>
<Properties xmlns="http://schemas.openxmlformats.org/officeDocument/2006/custom-properties" xmlns:vt="http://schemas.openxmlformats.org/officeDocument/2006/docPropsVTypes"/>
</file>