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 Entomology</w:t>
      </w:r>
      <w:bookmarkEnd w:id="1"/>
    </w:p>
    <w:p>
      <w:hyperlink r:id="rId7" w:history="1">
        <w:r>
          <w:rPr>
            <w:color w:val="#0000ff"/>
          </w:rPr>
          <w:t xml:space="preserve">https://ou-publier.cirad.fr/node/3294</w:t>
        </w:r>
      </w:hyperlink>
    </w:p>
    <w:p>
      <w:pPr/>
      <w:br/>
      <w:r>
        <w:rPr>
          <w:b w:val="1"/>
          <w:bCs w:val="1"/>
        </w:rPr>
        <w:t xml:space="preserve">Editeur scientifique : </w:t>
      </w:r>
      <w:r>
        <w:rPr/>
        <w:t xml:space="preserve">Australian Entomological Society (Australie)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http://onlinelibrary.wiley.com/journal/10.1111/%28ISSN%292052-1758</w:t>
        </w:r>
      </w:hyperlink>
      <w:br/>
      <w:r>
        <w:rPr>
          <w:b w:val="1"/>
          <w:bCs w:val="1"/>
        </w:rPr>
        <w:t xml:space="preserve">Informations aux auteurs : </w:t>
      </w:r>
      <w:hyperlink r:id="rId9" w:history="1">
        <w:r>
          <w:rPr>
            <w:color w:val="#0000ff"/>
          </w:rPr>
          <w:t xml:space="preserve">http://onlinelibrary.wiley.com/journal/10.1111/%28ISSN%292052-1758/homepage/ForAuthors.html</w:t>
        </w:r>
      </w:hyperlink>
      <w:br/>
      <w:br/>
      <w:r>
        <w:rPr>
          <w:b w:val="1"/>
          <w:bCs w:val="1"/>
        </w:rPr>
        <w:t xml:space="preserve">Présentation de la revue</w:t>
      </w:r>
      <w:br/>
      <w:r>
        <w:rPr>
          <w:b w:val="1"/>
          <w:bCs w:val="1"/>
        </w:rPr>
        <w:t xml:space="preserve">Langue originale : </w:t>
      </w:r>
    </w:p>
    <w:p>
      <w:pPr/>
      <w:r>
        <w:rPr>
          <w:i w:val="1"/>
          <w:iCs w:val="1"/>
        </w:rPr>
        <w:t xml:space="preserve">Austral Entomology</w:t>
      </w:r>
      <w:r>
        <w:rPr/>
        <w:t xml:space="preserve"> is a leading scientific journal of entomology for the Southern Hemisphere. We publish peer-reviewed original research on a broad range of topics related to insects, arachnids and myriapods. We also publish Reviews on research and theory, and Book Reviews of global significance. We welcome Special Issue proposals, and accept research from the Northern Hemisphere provided the research is of a fundamental nature or has relevance to the Southern Hemisphere.</w:t>
      </w:r>
    </w:p>
    <w:p>
      <w:pPr/>
    </w:p>
    <w:p>
      <w:pPr/>
      <w:r>
        <w:rPr>
          <w:b w:val="1"/>
          <w:bCs w:val="1"/>
        </w:rPr>
        <w:t xml:space="preserve">Thèmes : </w:t>
      </w:r>
      <w:r>
        <w:rPr/>
        <w:t xml:space="preserve"/>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Australian Journal of Entomology; Journal of the Australian Entomological Society</w:t>
      </w:r>
      <w:br/>
      <w:r>
        <w:rPr>
          <w:b w:val="1"/>
          <w:bCs w:val="1"/>
        </w:rPr>
        <w:t xml:space="preserve">Titre abrégé (ISO) : </w:t>
      </w:r>
      <w:r>
        <w:rPr/>
        <w:t xml:space="preserve">Austral Entomol.</w:t>
      </w:r>
      <w:br/>
      <w:r>
        <w:rPr>
          <w:b w:val="1"/>
          <w:bCs w:val="1"/>
        </w:rPr>
        <w:t xml:space="preserve">ISSN : </w:t>
      </w:r>
      <w:r>
        <w:rPr/>
        <w:t xml:space="preserve">2052-174X (ISSN-L); 2052-174X (Papier); 2052-1758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Numéros thématiques, Commentaires, Lettres,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2850 € (mise à jour le 16/12/2024)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16/12/2024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94" TargetMode="External"/><Relationship Id="rId8" Type="http://schemas.openxmlformats.org/officeDocument/2006/relationships/hyperlink" Target="http://onlinelibrary.wiley.com/journal/10.1111/%28ISSN%292052-1758" TargetMode="External"/><Relationship Id="rId9" Type="http://schemas.openxmlformats.org/officeDocument/2006/relationships/hyperlink" Target="http://onlinelibrary.wiley.com/journal/10.1111/%28ISSN%292052-1758/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2025-09-27T11:19:59+02:00</dcterms:created>
  <dcterms:modified xsi:type="dcterms:W3CDTF">2025-09-27T11:19:59+02:00</dcterms:modified>
</cp:coreProperties>
</file>

<file path=docProps/custom.xml><?xml version="1.0" encoding="utf-8"?>
<Properties xmlns="http://schemas.openxmlformats.org/officeDocument/2006/custom-properties" xmlns:vt="http://schemas.openxmlformats.org/officeDocument/2006/docPropsVTypes"/>
</file>