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Soil Ecology</w:t>
      </w:r>
      <w:bookmarkEnd w:id="1"/>
    </w:p>
    <w:p>
      <w:hyperlink r:id="rId7" w:history="1">
        <w:r>
          <w:rPr>
            <w:color w:val="#0000ff"/>
          </w:rPr>
          <w:t xml:space="preserve">https://ou-publier.cirad.fr/node/3286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https://www.sciencedirect.com/journal/applied-soil-ecology</w:t>
        </w:r>
      </w:hyperlink>
      <w:br/>
      <w:r>
        <w:rPr>
          <w:b w:val="1"/>
          <w:bCs w:val="1"/>
        </w:rPr>
        <w:t xml:space="preserve">Informations aux auteurs : </w:t>
      </w:r>
      <w:hyperlink r:id="rId9" w:history="1">
        <w:r>
          <w:rPr>
            <w:color w:val="#0000ff"/>
          </w:rPr>
          <w:t xml:space="preserve">https://www.sciencedirect.com/journal/applied-soil-ecology/publish/guide-for-authors</w:t>
        </w:r>
      </w:hyperlink>
      <w:br/>
      <w:br/>
      <w:r>
        <w:rPr>
          <w:b w:val="1"/>
          <w:bCs w:val="1"/>
        </w:rPr>
        <w:t xml:space="preserve">Présentation de la revue</w:t>
      </w:r>
      <w:br/>
      <w:r>
        <w:rPr>
          <w:b w:val="1"/>
          <w:bCs w:val="1"/>
        </w:rPr>
        <w:t xml:space="preserve">Langue originale : </w:t>
      </w:r>
    </w:p>
    <w:p>
      <w:pPr/>
      <w:r>
        <w:rPr/>
        <w:t xml:space="preserve">Applied Soil Ecology addresses the role of soil organisms and their interactions in relation to: agricultural productivity, nutrient cycling and other soil processes, the maintenance of soil structure and fertility, the impact of human activities and xenobiotics on soil ecosystems and bio(techno)logical control of soil-inhabiting pests, diseases and weeds. Such issues are the basis of sustainable agricultural and forestry systems and the long-term conservation of soils in both the temperate and tropical regions. The disciplines covered include the following, and preference will be given to articles which are interdisciplinary and integrate two or more of these disciplines: soil microbiology and microbial ecology ; soil invertebrate zoology and ecology ; root and rhizosphere ecology ; soil science ; soil biotechnology ; ecotoxicology ; nematology ; entomology ; plant pathology ; agronomy and sustainable agriculture ; nutrient cycling ; ecosystem modelling and food webs.</w:t>
      </w:r>
    </w:p>
    <w:p>
      <w:pPr/>
    </w:p>
    <w:p>
      <w:pPr/>
      <w:r>
        <w:rPr>
          <w:b w:val="1"/>
          <w:bCs w:val="1"/>
        </w:rPr>
        <w:t xml:space="preserve">Thèmes : </w:t>
      </w:r>
      <w:r>
        <w:rPr/>
        <w:t xml:space="preserve"/>
      </w:r>
      <w:br/>
      <w:r>
        <w:rPr/>
        <w:t xml:space="preserve">Production végétale : multidisciplinaire</w:t>
      </w:r>
      <w:br/>
      <w:r>
        <w:rPr/>
        <w:t xml:space="preserve">Sol</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Soil Ecol.</w:t>
      </w:r>
      <w:br/>
      <w:r>
        <w:rPr>
          <w:b w:val="1"/>
          <w:bCs w:val="1"/>
        </w:rPr>
        <w:t xml:space="preserve">ISSN : </w:t>
      </w:r>
      <w:r>
        <w:rPr/>
        <w:t xml:space="preserve">0929-1393 (ISSN-L); 0929-1393 (Papier); 1873-0272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3870 $.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6" TargetMode="External"/><Relationship Id="rId8" Type="http://schemas.openxmlformats.org/officeDocument/2006/relationships/hyperlink" Target="https://www.sciencedirect.com/journal/applied-soil-ecology" TargetMode="External"/><Relationship Id="rId9" Type="http://schemas.openxmlformats.org/officeDocument/2006/relationships/hyperlink" Target="https://www.sciencedirect.com/journal/applied-soil-ecolog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