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Buchet-Chastel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https://ou-publier.cirad.fr/node/3186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http://www.buchetchastel.fr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http://www.buchetchastel.fr/contact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Les éditions Buchet-Chastel sont nées de la reprise, en 1936, des éditions Corrêa. La maison a intégré le groupe Libella en 2001. Depuis cette date, elle a conservé et développé sa dominante littéraire : fictions française et étrangère, essais et documents, musique, en s’ouvrant à d’autres domaines comme l’écologie.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Environnement, ressources naturelles</w:t>
      </w:r>
      <w:br/>
      <w:r>
        <w:rPr/>
        <w:t xml:space="preserve">Ecologie, biodiversité, conservation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Buchet/Chastel</w:t>
      </w:r>
      <w:br/>
      <w:r>
        <w:rPr>
          <w:b w:val="1"/>
          <w:bCs w:val="1"/>
        </w:rPr>
        <w:t xml:space="preserve">Société mère : </w:t>
      </w:r>
      <w:r>
        <w:rPr/>
        <w:t xml:space="preserve">Libella</w:t>
      </w:r>
      <w:br/>
    </w:p>
    <w:p>
      <w:pPr/>
      <w:r>
        <w:rPr/>
        <w:t xml:space="preserve">Mise à jour le </w:t>
      </w:r>
      <w:r>
        <w:rPr/>
        <w:t xml:space="preserve">25/11/2022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86" TargetMode="External"/><Relationship Id="rId8" Type="http://schemas.openxmlformats.org/officeDocument/2006/relationships/hyperlink" Target="http://www.buchetchastel.fr" TargetMode="External"/><Relationship Id="rId9" Type="http://schemas.openxmlformats.org/officeDocument/2006/relationships/hyperlink" Target="http://www.buchetchastel.fr/contac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2025-09-27T02:46:36+02:00</dcterms:created>
  <dcterms:modified xsi:type="dcterms:W3CDTF">2025-09-27T02:46:36+02:00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