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 bord de l'eau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https://www.editionsbdl.com/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https://www.editionsbdl.com/qui-sommes-nous/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Fondées en 1993 autour de la revue littéraire éponyme, les éditions Le Bord de l'eau se sont progressivement installées comme un éditeur en Région reconnu aux niveaux national et international.</w:t>
      </w:r>
    </w:p>
    <w:p/>
    <w:p>
      <w:pPr/>
      <w:r>
        <w:rPr/>
        <w:t xml:space="preserve">Notre ligne éditoriale, essentiellement consacrée aujourd’hui aux sciences humaines, se veut pédagogique, ancrée dans le présent pour mieux faire connaître le passé, pour comprendre le monde afin de contribuer à « faire société » pour reprendre les mots de Jaurès.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Le Bord de l'eau</w:t>
      </w:r>
      <w:br/>
      <w:r>
        <w:rPr>
          <w:b w:val="1"/>
          <w:bCs w:val="1"/>
        </w:rPr>
        <w:t xml:space="preserve">Filiales : </w:t>
      </w:r>
      <w:r>
        <w:rPr/>
        <w:t xml:space="preserve">Éditions La Muette</w:t>
      </w:r>
      <w:br/>
    </w:p>
    <w:p>
      <w:pPr/>
      <w:r>
        <w:rPr/>
        <w:t xml:space="preserve">Mise à jour le </w:t>
      </w:r>
      <w:r>
        <w:rPr/>
        <w:t xml:space="preserve">02/02/2021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3" TargetMode="External"/><Relationship Id="rId8" Type="http://schemas.openxmlformats.org/officeDocument/2006/relationships/hyperlink" Target="https://www.editionsbdl.com/" TargetMode="External"/><Relationship Id="rId9" Type="http://schemas.openxmlformats.org/officeDocument/2006/relationships/hyperlink" Target="https://www.editionsbdl.com/qui-sommes-nou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2024-11-04T23:29:48+01:00</dcterms:created>
  <dcterms:modified xsi:type="dcterms:W3CDTF">2024-11-04T23:29:48+01:00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